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41F9F" w14:textId="77777777" w:rsidR="00F82B02" w:rsidRPr="00702B0D" w:rsidRDefault="00D44413" w:rsidP="00D44413">
      <w:pPr>
        <w:jc w:val="center"/>
        <w:rPr>
          <w:rFonts w:ascii="Arial" w:hAnsi="Arial" w:cs="Arial"/>
          <w:b/>
          <w:noProof/>
          <w:sz w:val="44"/>
        </w:rPr>
      </w:pPr>
      <w:r>
        <w:rPr>
          <w:noProof/>
          <w:lang w:val="en-CA" w:eastAsia="en-CA"/>
        </w:rPr>
        <w:drawing>
          <wp:anchor distT="0" distB="0" distL="114300" distR="114300" simplePos="0" relativeHeight="251658240" behindDoc="1" locked="0" layoutInCell="1" allowOverlap="1" wp14:anchorId="2FEB501D" wp14:editId="716D2ED1">
            <wp:simplePos x="0" y="0"/>
            <wp:positionH relativeFrom="column">
              <wp:posOffset>0</wp:posOffset>
            </wp:positionH>
            <wp:positionV relativeFrom="paragraph">
              <wp:posOffset>0</wp:posOffset>
            </wp:positionV>
            <wp:extent cx="882650" cy="1059180"/>
            <wp:effectExtent l="0" t="0" r="0" b="7620"/>
            <wp:wrapNone/>
            <wp:docPr id="5" name="Pictur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98C" w:rsidRPr="00702B0D">
        <w:rPr>
          <w:rFonts w:ascii="Arial" w:hAnsi="Arial" w:cs="Arial"/>
          <w:b/>
          <w:noProof/>
          <w:sz w:val="44"/>
        </w:rPr>
        <w:t>HAMILTON POLICE SERVICE</w:t>
      </w:r>
    </w:p>
    <w:p w14:paraId="295E1072" w14:textId="77777777" w:rsidR="00C7798C" w:rsidRPr="00E730D6" w:rsidRDefault="00426A8F" w:rsidP="00D44413">
      <w:pPr>
        <w:jc w:val="center"/>
        <w:rPr>
          <w:rFonts w:ascii="Arial" w:hAnsi="Arial" w:cs="Arial"/>
          <w:b/>
          <w:sz w:val="36"/>
        </w:rPr>
      </w:pPr>
      <w:r w:rsidRPr="007E2254">
        <w:rPr>
          <w:rFonts w:ascii="Arial" w:hAnsi="Arial" w:cs="Arial"/>
          <w:b/>
          <w:noProof/>
          <w:sz w:val="36"/>
        </w:rPr>
        <w:t xml:space="preserve">CONFIDENTIAL </w:t>
      </w:r>
      <w:r w:rsidRPr="007E2254">
        <w:rPr>
          <w:rFonts w:ascii="Arial" w:hAnsi="Arial" w:cs="Arial"/>
          <w:b/>
          <w:noProof/>
          <w:sz w:val="36"/>
        </w:rPr>
        <w:br/>
      </w:r>
      <w:r w:rsidR="00C7798C" w:rsidRPr="00E730D6">
        <w:rPr>
          <w:rFonts w:ascii="Arial" w:hAnsi="Arial" w:cs="Arial"/>
          <w:b/>
          <w:noProof/>
          <w:sz w:val="36"/>
        </w:rPr>
        <w:t>INFORMATION REPORT</w:t>
      </w:r>
    </w:p>
    <w:p w14:paraId="4303F352" w14:textId="6467B678" w:rsidR="00D44413" w:rsidRPr="00E730D6" w:rsidRDefault="00D44413">
      <w:pPr>
        <w:rPr>
          <w:rFonts w:ascii="Arial" w:hAnsi="Arial" w:cs="Arial"/>
        </w:rPr>
      </w:pPr>
    </w:p>
    <w:tbl>
      <w:tblPr>
        <w:tblStyle w:val="TableGrid"/>
        <w:tblW w:w="0" w:type="auto"/>
        <w:tblLook w:val="04A0" w:firstRow="1" w:lastRow="0" w:firstColumn="1" w:lastColumn="0" w:noHBand="0" w:noVBand="1"/>
      </w:tblPr>
      <w:tblGrid>
        <w:gridCol w:w="3145"/>
        <w:gridCol w:w="6300"/>
      </w:tblGrid>
      <w:tr w:rsidR="00C7798C" w:rsidRPr="00E730D6" w14:paraId="16F1A8EF" w14:textId="77777777" w:rsidTr="00515AE4">
        <w:tc>
          <w:tcPr>
            <w:tcW w:w="3145" w:type="dxa"/>
            <w:vAlign w:val="center"/>
          </w:tcPr>
          <w:p w14:paraId="099A64CA" w14:textId="77777777" w:rsidR="00C7798C" w:rsidRPr="00E730D6" w:rsidRDefault="00C7798C">
            <w:pPr>
              <w:rPr>
                <w:rFonts w:ascii="Arial" w:hAnsi="Arial" w:cs="Arial"/>
                <w:b/>
                <w:sz w:val="24"/>
              </w:rPr>
            </w:pPr>
            <w:r w:rsidRPr="00E730D6">
              <w:rPr>
                <w:rFonts w:ascii="Arial" w:hAnsi="Arial" w:cs="Arial"/>
                <w:b/>
                <w:sz w:val="24"/>
              </w:rPr>
              <w:t>TO:</w:t>
            </w:r>
          </w:p>
        </w:tc>
        <w:tc>
          <w:tcPr>
            <w:tcW w:w="6300" w:type="dxa"/>
          </w:tcPr>
          <w:p w14:paraId="03193E40" w14:textId="77777777" w:rsidR="00C7798C" w:rsidRPr="00E730D6" w:rsidRDefault="00C7798C">
            <w:pPr>
              <w:rPr>
                <w:rFonts w:ascii="Arial" w:hAnsi="Arial" w:cs="Arial"/>
                <w:sz w:val="24"/>
              </w:rPr>
            </w:pPr>
            <w:r w:rsidRPr="00E730D6">
              <w:rPr>
                <w:rFonts w:ascii="Arial" w:hAnsi="Arial" w:cs="Arial"/>
                <w:sz w:val="24"/>
              </w:rPr>
              <w:t>Chair and Members</w:t>
            </w:r>
          </w:p>
          <w:p w14:paraId="7A75DECF" w14:textId="05B38027" w:rsidR="00C7798C" w:rsidRPr="00E730D6" w:rsidRDefault="00C7798C" w:rsidP="00147D3A">
            <w:pPr>
              <w:rPr>
                <w:rFonts w:ascii="Arial" w:hAnsi="Arial" w:cs="Arial"/>
                <w:sz w:val="24"/>
              </w:rPr>
            </w:pPr>
            <w:r w:rsidRPr="00E730D6">
              <w:rPr>
                <w:rFonts w:ascii="Arial" w:hAnsi="Arial" w:cs="Arial"/>
                <w:sz w:val="24"/>
              </w:rPr>
              <w:t>Hamilton Police Service Board</w:t>
            </w:r>
          </w:p>
        </w:tc>
      </w:tr>
      <w:tr w:rsidR="00C7798C" w:rsidRPr="00E730D6" w14:paraId="70941C3E" w14:textId="77777777" w:rsidTr="00515AE4">
        <w:tc>
          <w:tcPr>
            <w:tcW w:w="3145" w:type="dxa"/>
            <w:vAlign w:val="center"/>
          </w:tcPr>
          <w:p w14:paraId="4FEA9B6F" w14:textId="77777777" w:rsidR="00C7798C" w:rsidRPr="00E730D6" w:rsidRDefault="00C7798C">
            <w:pPr>
              <w:rPr>
                <w:rFonts w:ascii="Arial" w:hAnsi="Arial" w:cs="Arial"/>
                <w:b/>
                <w:sz w:val="24"/>
              </w:rPr>
            </w:pPr>
            <w:r w:rsidRPr="00E730D6">
              <w:rPr>
                <w:rFonts w:ascii="Arial" w:hAnsi="Arial" w:cs="Arial"/>
                <w:b/>
                <w:sz w:val="24"/>
              </w:rPr>
              <w:t>BOARD MEETING DATE:</w:t>
            </w:r>
          </w:p>
        </w:tc>
        <w:tc>
          <w:tcPr>
            <w:tcW w:w="6300" w:type="dxa"/>
          </w:tcPr>
          <w:p w14:paraId="7659DD85" w14:textId="7CE344F2" w:rsidR="00C7798C" w:rsidRPr="00E730D6" w:rsidRDefault="007D50FC">
            <w:pPr>
              <w:rPr>
                <w:rFonts w:ascii="Arial" w:hAnsi="Arial" w:cs="Arial"/>
                <w:sz w:val="24"/>
              </w:rPr>
            </w:pPr>
            <w:r>
              <w:rPr>
                <w:rFonts w:ascii="Arial" w:hAnsi="Arial" w:cs="Arial"/>
                <w:sz w:val="24"/>
              </w:rPr>
              <w:t>October 24</w:t>
            </w:r>
            <w:r w:rsidR="00413D14">
              <w:rPr>
                <w:rFonts w:ascii="Arial" w:hAnsi="Arial" w:cs="Arial"/>
                <w:sz w:val="24"/>
              </w:rPr>
              <w:t>, 2024</w:t>
            </w:r>
          </w:p>
        </w:tc>
      </w:tr>
      <w:tr w:rsidR="00C7798C" w:rsidRPr="00E730D6" w14:paraId="5BAF84EE" w14:textId="77777777" w:rsidTr="00515AE4">
        <w:tc>
          <w:tcPr>
            <w:tcW w:w="3145" w:type="dxa"/>
            <w:vAlign w:val="center"/>
          </w:tcPr>
          <w:p w14:paraId="7D0C6A22" w14:textId="77777777" w:rsidR="00C7798C" w:rsidRPr="00E730D6" w:rsidRDefault="00C7798C">
            <w:pPr>
              <w:rPr>
                <w:rFonts w:ascii="Arial" w:hAnsi="Arial" w:cs="Arial"/>
                <w:b/>
                <w:sz w:val="24"/>
              </w:rPr>
            </w:pPr>
            <w:r w:rsidRPr="00E730D6">
              <w:rPr>
                <w:rFonts w:ascii="Arial" w:hAnsi="Arial" w:cs="Arial"/>
                <w:b/>
                <w:sz w:val="24"/>
              </w:rPr>
              <w:t>SUBJECT:</w:t>
            </w:r>
          </w:p>
        </w:tc>
        <w:tc>
          <w:tcPr>
            <w:tcW w:w="6300" w:type="dxa"/>
          </w:tcPr>
          <w:p w14:paraId="0ABA934A" w14:textId="4AC8AE3A" w:rsidR="00B833E5" w:rsidRDefault="00515AE4">
            <w:pPr>
              <w:rPr>
                <w:rFonts w:ascii="Arial" w:hAnsi="Arial" w:cs="Arial"/>
                <w:sz w:val="24"/>
              </w:rPr>
            </w:pPr>
            <w:r>
              <w:rPr>
                <w:rFonts w:ascii="Arial" w:hAnsi="Arial" w:cs="Arial"/>
                <w:sz w:val="24"/>
              </w:rPr>
              <w:t>Special Investigat</w:t>
            </w:r>
            <w:r w:rsidR="007D50FC">
              <w:rPr>
                <w:rFonts w:ascii="Arial" w:hAnsi="Arial" w:cs="Arial"/>
                <w:sz w:val="24"/>
              </w:rPr>
              <w:t>ion Unit’s Probe into the Allegations</w:t>
            </w:r>
            <w:r>
              <w:rPr>
                <w:rFonts w:ascii="Arial" w:hAnsi="Arial" w:cs="Arial"/>
                <w:sz w:val="24"/>
              </w:rPr>
              <w:t xml:space="preserve"> of </w:t>
            </w:r>
          </w:p>
          <w:p w14:paraId="6050A50B" w14:textId="2E89DE20" w:rsidR="00C7798C" w:rsidRDefault="007D50FC">
            <w:pPr>
              <w:rPr>
                <w:rFonts w:ascii="Arial" w:hAnsi="Arial" w:cs="Arial"/>
                <w:sz w:val="24"/>
              </w:rPr>
            </w:pPr>
            <w:r>
              <w:rPr>
                <w:rFonts w:ascii="Arial" w:hAnsi="Arial" w:cs="Arial"/>
                <w:sz w:val="24"/>
              </w:rPr>
              <w:t>A.C</w:t>
            </w:r>
            <w:r w:rsidR="00B833E5">
              <w:rPr>
                <w:rFonts w:ascii="Arial" w:hAnsi="Arial" w:cs="Arial"/>
                <w:sz w:val="24"/>
              </w:rPr>
              <w:t>.</w:t>
            </w:r>
          </w:p>
          <w:p w14:paraId="10D8793B" w14:textId="318F145D" w:rsidR="00515AE4" w:rsidRPr="00E730D6" w:rsidRDefault="00971A9F" w:rsidP="004D369E">
            <w:pPr>
              <w:rPr>
                <w:rFonts w:ascii="Arial" w:hAnsi="Arial" w:cs="Arial"/>
                <w:sz w:val="24"/>
              </w:rPr>
            </w:pPr>
            <w:r>
              <w:rPr>
                <w:rFonts w:ascii="Arial" w:hAnsi="Arial" w:cs="Arial"/>
                <w:sz w:val="24"/>
              </w:rPr>
              <w:t>SIU FILE: 24</w:t>
            </w:r>
            <w:r w:rsidR="00F8001E">
              <w:rPr>
                <w:rFonts w:ascii="Arial" w:hAnsi="Arial" w:cs="Arial"/>
                <w:sz w:val="24"/>
              </w:rPr>
              <w:t>-O</w:t>
            </w:r>
            <w:r w:rsidR="007D50FC">
              <w:rPr>
                <w:rFonts w:ascii="Arial" w:hAnsi="Arial" w:cs="Arial"/>
                <w:sz w:val="24"/>
              </w:rPr>
              <w:t>SA-261/ HPS FILE: SIU2024-017</w:t>
            </w:r>
          </w:p>
        </w:tc>
      </w:tr>
      <w:tr w:rsidR="00C7798C" w:rsidRPr="00E730D6" w14:paraId="728CC0BC" w14:textId="77777777" w:rsidTr="00515AE4">
        <w:tc>
          <w:tcPr>
            <w:tcW w:w="3145" w:type="dxa"/>
            <w:vAlign w:val="center"/>
          </w:tcPr>
          <w:p w14:paraId="778B76A6" w14:textId="77777777" w:rsidR="00C7798C" w:rsidRPr="00E730D6" w:rsidRDefault="00C7798C">
            <w:pPr>
              <w:rPr>
                <w:rFonts w:ascii="Arial" w:hAnsi="Arial" w:cs="Arial"/>
                <w:b/>
                <w:sz w:val="24"/>
              </w:rPr>
            </w:pPr>
            <w:r w:rsidRPr="00E730D6">
              <w:rPr>
                <w:rFonts w:ascii="Arial" w:hAnsi="Arial" w:cs="Arial"/>
                <w:b/>
                <w:sz w:val="24"/>
              </w:rPr>
              <w:t>REPORT NUMBER:</w:t>
            </w:r>
          </w:p>
        </w:tc>
        <w:tc>
          <w:tcPr>
            <w:tcW w:w="6300" w:type="dxa"/>
          </w:tcPr>
          <w:p w14:paraId="3C53B67D" w14:textId="1E2CFD6F" w:rsidR="00C7798C" w:rsidRPr="00E730D6" w:rsidRDefault="00147D3A">
            <w:pPr>
              <w:rPr>
                <w:rFonts w:ascii="Arial" w:hAnsi="Arial" w:cs="Arial"/>
                <w:sz w:val="24"/>
              </w:rPr>
            </w:pPr>
            <w:r>
              <w:rPr>
                <w:rFonts w:ascii="Arial" w:hAnsi="Arial" w:cs="Arial"/>
                <w:sz w:val="24"/>
              </w:rPr>
              <w:t>24-098</w:t>
            </w:r>
          </w:p>
        </w:tc>
      </w:tr>
      <w:tr w:rsidR="00C7798C" w:rsidRPr="00E730D6" w14:paraId="629DBDA0" w14:textId="77777777" w:rsidTr="00515AE4">
        <w:tc>
          <w:tcPr>
            <w:tcW w:w="3145" w:type="dxa"/>
            <w:vAlign w:val="center"/>
          </w:tcPr>
          <w:p w14:paraId="1CCAD8A5" w14:textId="77777777" w:rsidR="00C7798C" w:rsidRPr="00E730D6" w:rsidRDefault="00C7798C">
            <w:pPr>
              <w:rPr>
                <w:rFonts w:ascii="Arial" w:hAnsi="Arial" w:cs="Arial"/>
                <w:b/>
                <w:sz w:val="24"/>
              </w:rPr>
            </w:pPr>
            <w:r w:rsidRPr="00E730D6">
              <w:rPr>
                <w:rFonts w:ascii="Arial" w:hAnsi="Arial" w:cs="Arial"/>
                <w:b/>
                <w:sz w:val="24"/>
              </w:rPr>
              <w:t xml:space="preserve">SUBMITTED BY: </w:t>
            </w:r>
          </w:p>
          <w:p w14:paraId="2CE5FE98" w14:textId="77777777" w:rsidR="00C7798C" w:rsidRPr="00E730D6" w:rsidRDefault="00C7798C">
            <w:pPr>
              <w:rPr>
                <w:rFonts w:ascii="Arial" w:hAnsi="Arial" w:cs="Arial"/>
                <w:b/>
                <w:sz w:val="24"/>
              </w:rPr>
            </w:pPr>
          </w:p>
          <w:p w14:paraId="0E64E018" w14:textId="77777777" w:rsidR="00C7798C" w:rsidRPr="00E730D6" w:rsidRDefault="00C7798C">
            <w:pPr>
              <w:rPr>
                <w:rFonts w:ascii="Arial" w:hAnsi="Arial" w:cs="Arial"/>
                <w:b/>
                <w:sz w:val="24"/>
              </w:rPr>
            </w:pPr>
            <w:r w:rsidRPr="00E730D6">
              <w:rPr>
                <w:rFonts w:ascii="Arial" w:hAnsi="Arial" w:cs="Arial"/>
                <w:b/>
                <w:sz w:val="24"/>
              </w:rPr>
              <w:t>SIGNATURE:</w:t>
            </w:r>
          </w:p>
          <w:p w14:paraId="4EF5A826" w14:textId="77777777" w:rsidR="00C7798C" w:rsidRPr="00E730D6" w:rsidRDefault="00C7798C">
            <w:pPr>
              <w:rPr>
                <w:rFonts w:ascii="Arial" w:hAnsi="Arial" w:cs="Arial"/>
                <w:b/>
                <w:sz w:val="24"/>
              </w:rPr>
            </w:pPr>
          </w:p>
          <w:p w14:paraId="414092D2" w14:textId="77777777" w:rsidR="00C7798C" w:rsidRPr="00E730D6" w:rsidRDefault="00C7798C">
            <w:pPr>
              <w:rPr>
                <w:rFonts w:ascii="Arial" w:hAnsi="Arial" w:cs="Arial"/>
                <w:b/>
                <w:sz w:val="24"/>
              </w:rPr>
            </w:pPr>
          </w:p>
        </w:tc>
        <w:tc>
          <w:tcPr>
            <w:tcW w:w="6300" w:type="dxa"/>
          </w:tcPr>
          <w:p w14:paraId="737D168C" w14:textId="77777777" w:rsidR="00C7798C" w:rsidRDefault="00515AE4">
            <w:pPr>
              <w:rPr>
                <w:rFonts w:ascii="Arial" w:hAnsi="Arial" w:cs="Arial"/>
                <w:sz w:val="24"/>
              </w:rPr>
            </w:pPr>
            <w:r>
              <w:rPr>
                <w:rFonts w:ascii="Arial" w:hAnsi="Arial" w:cs="Arial"/>
                <w:sz w:val="24"/>
              </w:rPr>
              <w:t>Frank Bergen</w:t>
            </w:r>
            <w:r w:rsidR="00C7798C" w:rsidRPr="00E730D6">
              <w:rPr>
                <w:rFonts w:ascii="Arial" w:hAnsi="Arial" w:cs="Arial"/>
                <w:sz w:val="24"/>
              </w:rPr>
              <w:t>, Chief of Police</w:t>
            </w:r>
          </w:p>
          <w:p w14:paraId="654D5409" w14:textId="0A51C319" w:rsidR="00A54C0B" w:rsidRPr="00E730D6" w:rsidRDefault="00A54C0B">
            <w:pPr>
              <w:rPr>
                <w:rFonts w:ascii="Arial" w:hAnsi="Arial" w:cs="Arial"/>
                <w:sz w:val="24"/>
              </w:rPr>
            </w:pPr>
            <w:r>
              <w:rPr>
                <w:noProof/>
                <w:lang w:val="en-CA" w:eastAsia="en-CA"/>
              </w:rPr>
              <w:drawing>
                <wp:inline distT="0" distB="0" distL="0" distR="0" wp14:anchorId="7DB63E8A" wp14:editId="538A37A2">
                  <wp:extent cx="777240" cy="624840"/>
                  <wp:effectExtent l="0" t="0" r="3810" b="3810"/>
                  <wp:docPr id="6" name="Picture 6" descr="Acting Chief Bergen's Signature" title="Acting Chief Bergen's Signature"/>
                  <wp:cNvGraphicFramePr/>
                  <a:graphic xmlns:a="http://schemas.openxmlformats.org/drawingml/2006/main">
                    <a:graphicData uri="http://schemas.openxmlformats.org/drawingml/2006/picture">
                      <pic:pic xmlns:pic="http://schemas.openxmlformats.org/drawingml/2006/picture">
                        <pic:nvPicPr>
                          <pic:cNvPr id="3" name="Picture 3" descr="Acting Chief Bergen's Signature" title="Acting Chief Bergen's Signature"/>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7240" cy="624840"/>
                          </a:xfrm>
                          <a:prstGeom prst="rect">
                            <a:avLst/>
                          </a:prstGeom>
                          <a:noFill/>
                          <a:ln>
                            <a:noFill/>
                          </a:ln>
                        </pic:spPr>
                      </pic:pic>
                    </a:graphicData>
                  </a:graphic>
                </wp:inline>
              </w:drawing>
            </w:r>
            <w:bookmarkStart w:id="0" w:name="_GoBack"/>
            <w:bookmarkEnd w:id="0"/>
          </w:p>
        </w:tc>
      </w:tr>
    </w:tbl>
    <w:p w14:paraId="58809397" w14:textId="77777777" w:rsidR="00C7798C" w:rsidRPr="00E730D6" w:rsidRDefault="00C7798C" w:rsidP="007E2254">
      <w:pPr>
        <w:jc w:val="both"/>
        <w:rPr>
          <w:rFonts w:ascii="Arial" w:hAnsi="Arial" w:cs="Arial"/>
          <w:sz w:val="24"/>
        </w:rPr>
      </w:pPr>
    </w:p>
    <w:p w14:paraId="57AAFA58" w14:textId="77777777" w:rsidR="00515AE4" w:rsidRPr="00526DE9" w:rsidRDefault="00515AE4" w:rsidP="00515AE4">
      <w:pPr>
        <w:jc w:val="both"/>
        <w:rPr>
          <w:rFonts w:ascii="Arial" w:hAnsi="Arial" w:cs="Arial"/>
          <w:b/>
        </w:rPr>
      </w:pPr>
      <w:r w:rsidRPr="00526DE9">
        <w:rPr>
          <w:rFonts w:ascii="Arial" w:hAnsi="Arial" w:cs="Arial"/>
          <w:b/>
        </w:rPr>
        <w:t>EXECUTIVE SUMMARY</w:t>
      </w:r>
    </w:p>
    <w:p w14:paraId="448C30B9" w14:textId="33105F9C" w:rsidR="007D50FC" w:rsidRDefault="007D50FC" w:rsidP="00D71743">
      <w:pPr>
        <w:jc w:val="both"/>
        <w:rPr>
          <w:rFonts w:ascii="Arial" w:hAnsi="Arial" w:cs="Arial"/>
        </w:rPr>
      </w:pPr>
      <w:r>
        <w:rPr>
          <w:rFonts w:ascii="Arial" w:hAnsi="Arial" w:cs="Arial"/>
        </w:rPr>
        <w:t xml:space="preserve">On March 11, 2024, A.C. (the Complainant) alleged that a female Hamilton Police Service (HPS) officer grabbed his penis during a search when A.C. was arrested.  </w:t>
      </w:r>
    </w:p>
    <w:p w14:paraId="5EE866E8" w14:textId="7DD30093" w:rsidR="00CD30B6" w:rsidRDefault="007D50FC" w:rsidP="00515AE4">
      <w:pPr>
        <w:jc w:val="both"/>
        <w:rPr>
          <w:rFonts w:ascii="Arial" w:hAnsi="Arial" w:cs="Arial"/>
        </w:rPr>
      </w:pPr>
      <w:r>
        <w:rPr>
          <w:rFonts w:ascii="Arial" w:hAnsi="Arial" w:cs="Arial"/>
        </w:rPr>
        <w:t>On June 18</w:t>
      </w:r>
      <w:r w:rsidR="00535599">
        <w:rPr>
          <w:rFonts w:ascii="Arial" w:hAnsi="Arial" w:cs="Arial"/>
        </w:rPr>
        <w:t xml:space="preserve">, 2024, </w:t>
      </w:r>
      <w:r>
        <w:rPr>
          <w:rFonts w:ascii="Arial" w:hAnsi="Arial" w:cs="Arial"/>
        </w:rPr>
        <w:t>the HPS</w:t>
      </w:r>
      <w:r w:rsidR="00535599">
        <w:rPr>
          <w:rFonts w:ascii="Arial" w:hAnsi="Arial" w:cs="Arial"/>
        </w:rPr>
        <w:t xml:space="preserve"> </w:t>
      </w:r>
      <w:r>
        <w:rPr>
          <w:rFonts w:ascii="Arial" w:hAnsi="Arial" w:cs="Arial"/>
        </w:rPr>
        <w:t xml:space="preserve">received a Law Enforcement Complaints Agency (LECA) </w:t>
      </w:r>
      <w:r w:rsidR="00CD30B6">
        <w:rPr>
          <w:rFonts w:ascii="Arial" w:hAnsi="Arial" w:cs="Arial"/>
        </w:rPr>
        <w:t xml:space="preserve">complaint that included that A.C. had his penis grabbed during a search conducted by a female HPS officer (SO). The SIU was contacted and invoked their mandate. </w:t>
      </w:r>
    </w:p>
    <w:p w14:paraId="3799F76B" w14:textId="526A9BD0" w:rsidR="00515AE4" w:rsidRPr="0007778E" w:rsidRDefault="00515AE4" w:rsidP="00515AE4">
      <w:pPr>
        <w:jc w:val="both"/>
        <w:rPr>
          <w:rFonts w:ascii="Arial" w:hAnsi="Arial" w:cs="Arial"/>
          <w:b/>
        </w:rPr>
      </w:pPr>
      <w:r w:rsidRPr="0007778E">
        <w:rPr>
          <w:rFonts w:ascii="Arial" w:hAnsi="Arial" w:cs="Arial"/>
          <w:b/>
        </w:rPr>
        <w:t>INFORMATION</w:t>
      </w:r>
    </w:p>
    <w:p w14:paraId="28B59B04" w14:textId="77777777" w:rsidR="00515AE4" w:rsidRPr="0007778E" w:rsidRDefault="00515AE4" w:rsidP="00515AE4">
      <w:pPr>
        <w:jc w:val="both"/>
        <w:rPr>
          <w:rFonts w:ascii="Arial" w:hAnsi="Arial" w:cs="Arial"/>
          <w:b/>
        </w:rPr>
      </w:pPr>
      <w:r w:rsidRPr="0007778E">
        <w:rPr>
          <w:rFonts w:ascii="Arial" w:hAnsi="Arial" w:cs="Arial"/>
        </w:rPr>
        <w:t>Background</w:t>
      </w:r>
    </w:p>
    <w:p w14:paraId="47234F56" w14:textId="7FF51E78" w:rsidR="00AB6874" w:rsidRPr="00AB6874" w:rsidRDefault="00515AE4" w:rsidP="00515AE4">
      <w:pPr>
        <w:jc w:val="both"/>
        <w:rPr>
          <w:rFonts w:ascii="Arial" w:hAnsi="Arial" w:cs="Arial"/>
          <w:i/>
        </w:rPr>
      </w:pPr>
      <w:r w:rsidRPr="0007778E">
        <w:rPr>
          <w:rFonts w:ascii="Arial" w:hAnsi="Arial" w:cs="Arial"/>
        </w:rPr>
        <w:t xml:space="preserve">Provincial legislation requires that the Chief or designate shall cause an investigation to be conducted forthwith into any incident with respect to which the Special Investigations Unit (SIU) has been notified.  The purpose of the investigation is to review the policies of, or services provided by the Police Service and the conduct of the police officers involved </w:t>
      </w:r>
      <w:r w:rsidRPr="0007778E">
        <w:rPr>
          <w:rFonts w:ascii="Arial" w:hAnsi="Arial" w:cs="Arial"/>
          <w:i/>
        </w:rPr>
        <w:t xml:space="preserve">(section 11(2) Regulation 267/10).  </w:t>
      </w:r>
      <w:r w:rsidRPr="0007778E">
        <w:rPr>
          <w:rFonts w:ascii="Arial" w:hAnsi="Arial" w:cs="Arial"/>
        </w:rPr>
        <w:t xml:space="preserve">The Chief is mandated to report his findings and any action taken, or recommended to be taken, to the Board within 30 days after the SIU Director advises the Chief of Police that the results of the SIU investigation have been reported to the Attorney General.  The Board may make the Chief’s report available to the public </w:t>
      </w:r>
      <w:r w:rsidRPr="0007778E">
        <w:rPr>
          <w:rFonts w:ascii="Arial" w:hAnsi="Arial" w:cs="Arial"/>
          <w:i/>
        </w:rPr>
        <w:t>(section 11(4) Regulation 267/10).</w:t>
      </w:r>
    </w:p>
    <w:p w14:paraId="30657971" w14:textId="70D71393" w:rsidR="00CD30B6" w:rsidRDefault="00A40986" w:rsidP="00515AE4">
      <w:pPr>
        <w:jc w:val="both"/>
        <w:rPr>
          <w:rFonts w:ascii="Arial" w:hAnsi="Arial" w:cs="Arial"/>
          <w:iCs/>
        </w:rPr>
      </w:pPr>
      <w:r>
        <w:rPr>
          <w:rFonts w:ascii="Arial" w:hAnsi="Arial" w:cs="Arial"/>
          <w:iCs/>
        </w:rPr>
        <w:t xml:space="preserve">On </w:t>
      </w:r>
      <w:r w:rsidR="00CD30B6">
        <w:rPr>
          <w:rFonts w:ascii="Arial" w:hAnsi="Arial" w:cs="Arial"/>
          <w:iCs/>
        </w:rPr>
        <w:t>March 11, 2024, A.C. was at his residence on Queen Street South in the City of Hamilton.  The SO and an HPS Witness Officer (WO)</w:t>
      </w:r>
      <w:r w:rsidR="00D67BD8">
        <w:rPr>
          <w:rFonts w:ascii="Arial" w:hAnsi="Arial" w:cs="Arial"/>
          <w:iCs/>
        </w:rPr>
        <w:t xml:space="preserve"> arrived at </w:t>
      </w:r>
      <w:r w:rsidR="00CD30B6">
        <w:rPr>
          <w:rFonts w:ascii="Arial" w:hAnsi="Arial" w:cs="Arial"/>
          <w:iCs/>
        </w:rPr>
        <w:t xml:space="preserve">A.C’s </w:t>
      </w:r>
      <w:r w:rsidR="00D67BD8">
        <w:rPr>
          <w:rFonts w:ascii="Arial" w:hAnsi="Arial" w:cs="Arial"/>
          <w:iCs/>
        </w:rPr>
        <w:t xml:space="preserve">apartment building. </w:t>
      </w:r>
      <w:r w:rsidR="00CD30B6">
        <w:rPr>
          <w:rFonts w:ascii="Arial" w:hAnsi="Arial" w:cs="Arial"/>
          <w:iCs/>
        </w:rPr>
        <w:t xml:space="preserve">The HPS officers had grounds to arrest A.C. for mischief and a breach of probation as a result of evidence gathered days prior. </w:t>
      </w:r>
    </w:p>
    <w:p w14:paraId="5AF9D796" w14:textId="43318483" w:rsidR="00CD30B6" w:rsidRDefault="00CD30B6" w:rsidP="00515AE4">
      <w:pPr>
        <w:jc w:val="both"/>
        <w:rPr>
          <w:rFonts w:ascii="Arial" w:hAnsi="Arial" w:cs="Arial"/>
          <w:iCs/>
        </w:rPr>
      </w:pPr>
      <w:r>
        <w:rPr>
          <w:rFonts w:ascii="Arial" w:hAnsi="Arial" w:cs="Arial"/>
          <w:iCs/>
        </w:rPr>
        <w:t xml:space="preserve">The SO recognized A.C. and stopped him as he attempted to gain access to the stairwell </w:t>
      </w:r>
      <w:r w:rsidR="00D67BD8">
        <w:rPr>
          <w:rFonts w:ascii="Arial" w:hAnsi="Arial" w:cs="Arial"/>
          <w:iCs/>
        </w:rPr>
        <w:t xml:space="preserve">that </w:t>
      </w:r>
      <w:r>
        <w:rPr>
          <w:rFonts w:ascii="Arial" w:hAnsi="Arial" w:cs="Arial"/>
          <w:iCs/>
        </w:rPr>
        <w:t>the HPS officers</w:t>
      </w:r>
      <w:r w:rsidR="00D67BD8">
        <w:rPr>
          <w:rFonts w:ascii="Arial" w:hAnsi="Arial" w:cs="Arial"/>
          <w:iCs/>
        </w:rPr>
        <w:t xml:space="preserve"> had</w:t>
      </w:r>
      <w:r>
        <w:rPr>
          <w:rFonts w:ascii="Arial" w:hAnsi="Arial" w:cs="Arial"/>
          <w:iCs/>
        </w:rPr>
        <w:t xml:space="preserve"> exited.  The SO arrested A.C. and searched his person</w:t>
      </w:r>
      <w:r w:rsidR="00D67BD8">
        <w:rPr>
          <w:rFonts w:ascii="Arial" w:hAnsi="Arial" w:cs="Arial"/>
          <w:iCs/>
        </w:rPr>
        <w:t xml:space="preserve">.  A.C. </w:t>
      </w:r>
      <w:r>
        <w:rPr>
          <w:rFonts w:ascii="Arial" w:hAnsi="Arial" w:cs="Arial"/>
          <w:iCs/>
        </w:rPr>
        <w:t>and</w:t>
      </w:r>
      <w:r w:rsidR="00D67BD8">
        <w:rPr>
          <w:rFonts w:ascii="Arial" w:hAnsi="Arial" w:cs="Arial"/>
          <w:iCs/>
        </w:rPr>
        <w:t xml:space="preserve"> </w:t>
      </w:r>
      <w:r>
        <w:rPr>
          <w:rFonts w:ascii="Arial" w:hAnsi="Arial" w:cs="Arial"/>
          <w:iCs/>
        </w:rPr>
        <w:t xml:space="preserve">was </w:t>
      </w:r>
      <w:r w:rsidR="00D67BD8">
        <w:rPr>
          <w:rFonts w:ascii="Arial" w:hAnsi="Arial" w:cs="Arial"/>
          <w:iCs/>
        </w:rPr>
        <w:t xml:space="preserve">then </w:t>
      </w:r>
      <w:r>
        <w:rPr>
          <w:rFonts w:ascii="Arial" w:hAnsi="Arial" w:cs="Arial"/>
          <w:iCs/>
        </w:rPr>
        <w:t xml:space="preserve">escorted to the WO’s cruiser and transported to HPS Central Division.  </w:t>
      </w:r>
      <w:r w:rsidR="00D67BD8">
        <w:rPr>
          <w:rFonts w:ascii="Arial" w:hAnsi="Arial" w:cs="Arial"/>
          <w:iCs/>
        </w:rPr>
        <w:t xml:space="preserve">A.C. alleged that the SO unnecessarily </w:t>
      </w:r>
      <w:r w:rsidR="00D67BD8">
        <w:rPr>
          <w:rFonts w:ascii="Arial" w:hAnsi="Arial" w:cs="Arial"/>
          <w:iCs/>
        </w:rPr>
        <w:lastRenderedPageBreak/>
        <w:t xml:space="preserve">grabbed his penis in the course of the search of his person that occurred in the corridor of the apartment building.  </w:t>
      </w:r>
    </w:p>
    <w:p w14:paraId="2C55DAD3" w14:textId="3FDFBBE5" w:rsidR="00D67BD8" w:rsidRDefault="00D67BD8" w:rsidP="00515AE4">
      <w:pPr>
        <w:jc w:val="both"/>
        <w:rPr>
          <w:rFonts w:ascii="Arial" w:hAnsi="Arial" w:cs="Arial"/>
          <w:iCs/>
        </w:rPr>
      </w:pPr>
      <w:r>
        <w:rPr>
          <w:rFonts w:ascii="Arial" w:hAnsi="Arial" w:cs="Arial"/>
          <w:iCs/>
        </w:rPr>
        <w:t xml:space="preserve">A.C. lodged a complaint with </w:t>
      </w:r>
      <w:r w:rsidR="0017245F">
        <w:rPr>
          <w:rFonts w:ascii="Arial" w:hAnsi="Arial" w:cs="Arial"/>
          <w:iCs/>
        </w:rPr>
        <w:t xml:space="preserve">the </w:t>
      </w:r>
      <w:r>
        <w:rPr>
          <w:rFonts w:ascii="Arial" w:hAnsi="Arial" w:cs="Arial"/>
          <w:iCs/>
        </w:rPr>
        <w:t>LECA that was forwarded</w:t>
      </w:r>
      <w:r w:rsidR="0017245F">
        <w:rPr>
          <w:rFonts w:ascii="Arial" w:hAnsi="Arial" w:cs="Arial"/>
          <w:iCs/>
        </w:rPr>
        <w:t xml:space="preserve"> to the HPS for screening inquiry. </w:t>
      </w:r>
      <w:r w:rsidR="00BF58A0">
        <w:rPr>
          <w:rFonts w:ascii="Arial" w:hAnsi="Arial" w:cs="Arial"/>
          <w:iCs/>
        </w:rPr>
        <w:t xml:space="preserve">The LECA terminated the complaint of A.C. </w:t>
      </w:r>
      <w:r w:rsidR="0017245F">
        <w:rPr>
          <w:rFonts w:ascii="Arial" w:hAnsi="Arial" w:cs="Arial"/>
          <w:iCs/>
        </w:rPr>
        <w:t xml:space="preserve">because of the pending criminal charges and the SIU investigation.  </w:t>
      </w:r>
      <w:r>
        <w:rPr>
          <w:rFonts w:ascii="Arial" w:hAnsi="Arial" w:cs="Arial"/>
          <w:iCs/>
        </w:rPr>
        <w:t xml:space="preserve">  </w:t>
      </w:r>
    </w:p>
    <w:p w14:paraId="746EFED9" w14:textId="1B86B816" w:rsidR="0015049E" w:rsidRPr="00AB6874" w:rsidRDefault="00044BC0" w:rsidP="00515AE4">
      <w:pPr>
        <w:jc w:val="both"/>
        <w:rPr>
          <w:rFonts w:ascii="Arial" w:hAnsi="Arial" w:cs="Arial"/>
          <w:iCs/>
        </w:rPr>
      </w:pPr>
      <w:r>
        <w:rPr>
          <w:rFonts w:ascii="Arial" w:hAnsi="Arial" w:cs="Arial"/>
          <w:iCs/>
        </w:rPr>
        <w:t xml:space="preserve">The SIU was notified, </w:t>
      </w:r>
      <w:r w:rsidR="0015049E">
        <w:rPr>
          <w:rFonts w:ascii="Arial" w:hAnsi="Arial" w:cs="Arial"/>
          <w:iCs/>
        </w:rPr>
        <w:t>invoke</w:t>
      </w:r>
      <w:r>
        <w:rPr>
          <w:rFonts w:ascii="Arial" w:hAnsi="Arial" w:cs="Arial"/>
          <w:iCs/>
        </w:rPr>
        <w:t xml:space="preserve">d their mandate and </w:t>
      </w:r>
      <w:r w:rsidR="0015049E">
        <w:rPr>
          <w:rFonts w:ascii="Arial" w:hAnsi="Arial" w:cs="Arial"/>
          <w:iCs/>
        </w:rPr>
        <w:t>commenced an investigation.</w:t>
      </w:r>
    </w:p>
    <w:p w14:paraId="26A335DE" w14:textId="77777777" w:rsidR="00515AE4" w:rsidRPr="0007778E" w:rsidRDefault="00515AE4" w:rsidP="00515AE4">
      <w:pPr>
        <w:jc w:val="both"/>
        <w:rPr>
          <w:rFonts w:ascii="Arial" w:hAnsi="Arial" w:cs="Arial"/>
          <w:b/>
        </w:rPr>
      </w:pPr>
      <w:r w:rsidRPr="0007778E">
        <w:rPr>
          <w:rFonts w:ascii="Arial" w:hAnsi="Arial" w:cs="Arial"/>
          <w:b/>
        </w:rPr>
        <w:t>Conclusion</w:t>
      </w:r>
    </w:p>
    <w:p w14:paraId="5E564975" w14:textId="77777777" w:rsidR="00515AE4" w:rsidRPr="0007778E" w:rsidRDefault="00515AE4" w:rsidP="00515AE4">
      <w:pPr>
        <w:jc w:val="both"/>
        <w:rPr>
          <w:rFonts w:ascii="Arial" w:hAnsi="Arial" w:cs="Arial"/>
        </w:rPr>
      </w:pPr>
      <w:r w:rsidRPr="0007778E">
        <w:rPr>
          <w:rFonts w:ascii="Arial" w:hAnsi="Arial" w:cs="Arial"/>
        </w:rPr>
        <w:t>The report prepared by the SIU Director Joseph Martino in relation to this incident is a public document and made available on the SIU’s Ontario Government website. In his report, Director Martino stated the following:</w:t>
      </w:r>
    </w:p>
    <w:p w14:paraId="6BF38303" w14:textId="149290AC" w:rsidR="00D67BD8" w:rsidRPr="00D67BD8" w:rsidRDefault="00D67BD8" w:rsidP="00D67BD8">
      <w:pPr>
        <w:spacing w:before="269" w:line="264" w:lineRule="exact"/>
        <w:ind w:right="144"/>
        <w:textAlignment w:val="baseline"/>
        <w:rPr>
          <w:rFonts w:ascii="Arial" w:eastAsia="Arial" w:hAnsi="Arial"/>
          <w:i/>
          <w:color w:val="000000"/>
          <w:sz w:val="23"/>
        </w:rPr>
      </w:pPr>
      <w:r>
        <w:rPr>
          <w:rFonts w:ascii="Arial" w:eastAsia="Arial" w:hAnsi="Arial"/>
          <w:i/>
          <w:color w:val="000000"/>
          <w:sz w:val="23"/>
        </w:rPr>
        <w:t>“</w:t>
      </w:r>
      <w:r w:rsidRPr="00D67BD8">
        <w:rPr>
          <w:rFonts w:ascii="Arial" w:eastAsia="Arial" w:hAnsi="Arial"/>
          <w:i/>
          <w:color w:val="000000"/>
          <w:sz w:val="23"/>
        </w:rPr>
        <w:t>The act described by the Complainant, namely, a momentary grasp of his penis, can come within the realm of legitimate searches. Having been arrested on what appear lawful grounds, the officers were entitled to search the Complainant’s person pursuant to their common law authority of search incident to arrest. Searches over a person’s clothing, as occurred in this case, may result in contact with the person’s private parts to ensure that there is nothing in that area of an evidentiary nature or that could be used as a weapon.</w:t>
      </w:r>
    </w:p>
    <w:p w14:paraId="77F5E8B9" w14:textId="77777777" w:rsidR="00D67BD8" w:rsidRPr="00D67BD8" w:rsidRDefault="00D67BD8" w:rsidP="00D67BD8">
      <w:pPr>
        <w:spacing w:before="264" w:line="264" w:lineRule="exact"/>
        <w:textAlignment w:val="baseline"/>
        <w:rPr>
          <w:rFonts w:ascii="Arial" w:eastAsia="Arial" w:hAnsi="Arial"/>
          <w:i/>
          <w:color w:val="000000"/>
          <w:sz w:val="23"/>
        </w:rPr>
      </w:pPr>
      <w:r w:rsidRPr="00D67BD8">
        <w:rPr>
          <w:rFonts w:ascii="Arial" w:eastAsia="Arial" w:hAnsi="Arial"/>
          <w:i/>
          <w:color w:val="000000"/>
          <w:sz w:val="23"/>
        </w:rPr>
        <w:t>The Complainant’s rendition of events, such as the manner in which he was touched, is also inconsistent in a number of ways.</w:t>
      </w:r>
    </w:p>
    <w:p w14:paraId="6650E7AD" w14:textId="1BC0AD92" w:rsidR="00D67BD8" w:rsidRPr="00D67BD8" w:rsidRDefault="00D67BD8" w:rsidP="00D67BD8">
      <w:pPr>
        <w:spacing w:before="269" w:line="264" w:lineRule="exact"/>
        <w:ind w:right="72"/>
        <w:textAlignment w:val="baseline"/>
        <w:rPr>
          <w:rFonts w:ascii="Arial" w:eastAsia="Arial" w:hAnsi="Arial"/>
          <w:i/>
          <w:color w:val="000000"/>
          <w:sz w:val="23"/>
        </w:rPr>
      </w:pPr>
      <w:r w:rsidRPr="00D67BD8">
        <w:rPr>
          <w:rFonts w:ascii="Arial" w:eastAsia="Arial" w:hAnsi="Arial"/>
          <w:i/>
          <w:color w:val="000000"/>
          <w:sz w:val="23"/>
        </w:rPr>
        <w:t>The SO would have perhaps been better served to have had the WO perform the search - an officer of the same sex as the Complainant. That appears to be the common practice among police services. Be that as it may, the evidence in its totality in this case falls short of any reasonable suggestion that the Complainant was sexually assaulted by the SO. The more likely scenario, in my view, is that the contact between the two was an incidental part of a legitimate law enforcement exercise. As such, there is no basis for proceeding with criminal charges in this case. The file is closed.</w:t>
      </w:r>
      <w:r>
        <w:rPr>
          <w:rFonts w:ascii="Arial" w:eastAsia="Arial" w:hAnsi="Arial"/>
          <w:i/>
          <w:color w:val="000000"/>
          <w:sz w:val="23"/>
        </w:rPr>
        <w:t>”</w:t>
      </w:r>
    </w:p>
    <w:p w14:paraId="573C3D9D" w14:textId="7C8A54C9" w:rsidR="00044BC0" w:rsidRDefault="00BF58A0" w:rsidP="00044BC0">
      <w:pPr>
        <w:jc w:val="both"/>
        <w:rPr>
          <w:rFonts w:ascii="Arial" w:hAnsi="Arial" w:cs="Arial"/>
        </w:rPr>
      </w:pPr>
      <w:r w:rsidRPr="0007778E">
        <w:rPr>
          <w:rFonts w:ascii="Arial" w:hAnsi="Arial" w:cs="Arial"/>
        </w:rPr>
        <w:t>A comprehensive review of the eve</w:t>
      </w:r>
      <w:r w:rsidR="00A00C30">
        <w:rPr>
          <w:rFonts w:ascii="Arial" w:hAnsi="Arial" w:cs="Arial"/>
        </w:rPr>
        <w:t xml:space="preserve">nts and information was gathered and analyzed </w:t>
      </w:r>
      <w:r w:rsidRPr="0007778E">
        <w:rPr>
          <w:rFonts w:ascii="Arial" w:hAnsi="Arial" w:cs="Arial"/>
        </w:rPr>
        <w:t xml:space="preserve">relation to Hamilton Police Service Policies and Procedures. </w:t>
      </w:r>
      <w:r>
        <w:rPr>
          <w:rFonts w:ascii="Arial" w:hAnsi="Arial" w:cs="Arial"/>
        </w:rPr>
        <w:t>HPS Policy and Procedure 7.15 Search of Persons, paragraph A.6 does state “When possible, all s</w:t>
      </w:r>
      <w:r w:rsidR="00A00C30">
        <w:rPr>
          <w:rFonts w:ascii="Arial" w:hAnsi="Arial" w:cs="Arial"/>
        </w:rPr>
        <w:t>earches shall</w:t>
      </w:r>
      <w:r>
        <w:rPr>
          <w:rFonts w:ascii="Arial" w:hAnsi="Arial" w:cs="Arial"/>
        </w:rPr>
        <w:t xml:space="preserve"> be conducted by </w:t>
      </w:r>
      <w:r w:rsidR="00A00C30">
        <w:rPr>
          <w:rFonts w:ascii="Arial" w:hAnsi="Arial" w:cs="Arial"/>
        </w:rPr>
        <w:t>m</w:t>
      </w:r>
      <w:r>
        <w:rPr>
          <w:rFonts w:ascii="Arial" w:hAnsi="Arial" w:cs="Arial"/>
        </w:rPr>
        <w:t>embers of the same gender.”  The S</w:t>
      </w:r>
      <w:r w:rsidR="00A00C30">
        <w:rPr>
          <w:rFonts w:ascii="Arial" w:hAnsi="Arial" w:cs="Arial"/>
        </w:rPr>
        <w:t xml:space="preserve">O’s actions in this case are not so unreasonable that they would be characterized as a breach of HPS policy. It is also worthy to note that it is possible A.C. could also have made similar allegations against a member of the same gender.  </w:t>
      </w:r>
    </w:p>
    <w:p w14:paraId="61E39715" w14:textId="743FFB64" w:rsidR="0017245F" w:rsidRDefault="0017245F" w:rsidP="00044BC0">
      <w:pPr>
        <w:jc w:val="both"/>
        <w:rPr>
          <w:rFonts w:ascii="Arial" w:hAnsi="Arial" w:cs="Arial"/>
        </w:rPr>
      </w:pPr>
    </w:p>
    <w:p w14:paraId="559C1C9E" w14:textId="77777777" w:rsidR="00147D3A" w:rsidRPr="0007778E" w:rsidRDefault="00147D3A" w:rsidP="00044BC0">
      <w:pPr>
        <w:jc w:val="both"/>
        <w:rPr>
          <w:rFonts w:ascii="Arial" w:hAnsi="Arial" w:cs="Arial"/>
        </w:rPr>
      </w:pPr>
    </w:p>
    <w:p w14:paraId="69F1D635" w14:textId="77777777" w:rsidR="00044BC0" w:rsidRPr="0007778E" w:rsidRDefault="00044BC0" w:rsidP="00044BC0">
      <w:pPr>
        <w:spacing w:before="120" w:after="0"/>
        <w:jc w:val="both"/>
        <w:rPr>
          <w:rFonts w:ascii="Arial" w:eastAsia="Times New Roman" w:hAnsi="Arial" w:cs="Arial"/>
          <w:lang w:eastAsia="en-CA"/>
        </w:rPr>
      </w:pPr>
      <w:r w:rsidRPr="0007778E">
        <w:rPr>
          <w:rFonts w:ascii="Arial" w:eastAsia="Times New Roman" w:hAnsi="Arial" w:cs="Arial"/>
          <w:lang w:eastAsia="en-CA"/>
        </w:rPr>
        <w:t>FB/W. Mason</w:t>
      </w:r>
    </w:p>
    <w:p w14:paraId="7DB39AFF" w14:textId="09809C30" w:rsidR="00044BC0" w:rsidRPr="0007778E" w:rsidRDefault="00044BC0" w:rsidP="00044BC0">
      <w:pPr>
        <w:spacing w:before="120" w:after="0"/>
        <w:jc w:val="both"/>
        <w:rPr>
          <w:rFonts w:ascii="Arial" w:eastAsia="Times New Roman" w:hAnsi="Arial" w:cs="Arial"/>
          <w:lang w:eastAsia="en-CA"/>
        </w:rPr>
      </w:pPr>
      <w:proofErr w:type="gramStart"/>
      <w:r w:rsidRPr="0007778E">
        <w:rPr>
          <w:rFonts w:ascii="Arial" w:eastAsia="Times New Roman" w:hAnsi="Arial" w:cs="Arial"/>
          <w:lang w:eastAsia="en-CA"/>
        </w:rPr>
        <w:t>c</w:t>
      </w:r>
      <w:proofErr w:type="gramEnd"/>
      <w:r w:rsidRPr="0007778E">
        <w:rPr>
          <w:rFonts w:ascii="Arial" w:eastAsia="Times New Roman" w:hAnsi="Arial" w:cs="Arial"/>
          <w:lang w:eastAsia="en-CA"/>
        </w:rPr>
        <w:t xml:space="preserve">: </w:t>
      </w:r>
      <w:r w:rsidRPr="0007778E">
        <w:rPr>
          <w:rFonts w:ascii="Arial" w:eastAsia="Times New Roman" w:hAnsi="Arial" w:cs="Arial"/>
          <w:lang w:eastAsia="en-CA"/>
        </w:rPr>
        <w:tab/>
        <w:t>Paul Hamilton, Deputy Chief - Support</w:t>
      </w:r>
    </w:p>
    <w:p w14:paraId="6E4E307B" w14:textId="77777777" w:rsidR="00044BC0" w:rsidRPr="0007778E" w:rsidRDefault="00044BC0" w:rsidP="00044BC0">
      <w:pPr>
        <w:spacing w:after="0"/>
        <w:jc w:val="both"/>
        <w:rPr>
          <w:rFonts w:ascii="Arial" w:eastAsia="Times New Roman" w:hAnsi="Arial" w:cs="Arial"/>
          <w:lang w:eastAsia="en-CA"/>
        </w:rPr>
      </w:pPr>
      <w:r w:rsidRPr="0007778E">
        <w:rPr>
          <w:rFonts w:ascii="Arial" w:eastAsia="Times New Roman" w:hAnsi="Arial" w:cs="Arial"/>
          <w:lang w:eastAsia="en-CA"/>
        </w:rPr>
        <w:tab/>
        <w:t>Will Mason, Superintendent – Professional Development Division</w:t>
      </w:r>
    </w:p>
    <w:p w14:paraId="48A6C4A9" w14:textId="77777777" w:rsidR="00044BC0" w:rsidRPr="0007778E" w:rsidRDefault="00044BC0" w:rsidP="00044BC0">
      <w:pPr>
        <w:spacing w:after="0"/>
        <w:ind w:firstLine="720"/>
        <w:jc w:val="both"/>
        <w:rPr>
          <w:rFonts w:ascii="Arial" w:eastAsia="Times New Roman" w:hAnsi="Arial" w:cs="Arial"/>
          <w:lang w:eastAsia="en-CA"/>
        </w:rPr>
      </w:pPr>
      <w:r w:rsidRPr="0007778E">
        <w:rPr>
          <w:rFonts w:ascii="Arial" w:eastAsia="Times New Roman" w:hAnsi="Arial" w:cs="Arial"/>
          <w:lang w:eastAsia="en-CA"/>
        </w:rPr>
        <w:t xml:space="preserve">Marco </w:t>
      </w:r>
      <w:proofErr w:type="spellStart"/>
      <w:r w:rsidRPr="0007778E">
        <w:rPr>
          <w:rFonts w:ascii="Arial" w:eastAsia="Times New Roman" w:hAnsi="Arial" w:cs="Arial"/>
          <w:lang w:eastAsia="en-CA"/>
        </w:rPr>
        <w:t>Visentini</w:t>
      </w:r>
      <w:proofErr w:type="spellEnd"/>
      <w:r w:rsidRPr="0007778E">
        <w:rPr>
          <w:rFonts w:ascii="Arial" w:eastAsia="Times New Roman" w:hAnsi="Arial" w:cs="Arial"/>
          <w:lang w:eastAsia="en-CA"/>
        </w:rPr>
        <w:t xml:space="preserve">, Legal Counsel </w:t>
      </w:r>
    </w:p>
    <w:p w14:paraId="0DCA74AA" w14:textId="77777777" w:rsidR="00044BC0" w:rsidRPr="0007778E" w:rsidRDefault="00044BC0" w:rsidP="00044BC0">
      <w:pPr>
        <w:jc w:val="both"/>
        <w:rPr>
          <w:rFonts w:ascii="Arial" w:hAnsi="Arial" w:cs="Arial"/>
        </w:rPr>
      </w:pPr>
    </w:p>
    <w:p w14:paraId="49A09119" w14:textId="169BA0E5" w:rsidR="00AB3EC5" w:rsidRPr="00526DE9" w:rsidRDefault="00AB3EC5" w:rsidP="00515AE4">
      <w:pPr>
        <w:jc w:val="both"/>
        <w:rPr>
          <w:rFonts w:ascii="Arial" w:hAnsi="Arial" w:cs="Arial"/>
        </w:rPr>
      </w:pPr>
    </w:p>
    <w:sectPr w:rsidR="00AB3EC5" w:rsidRPr="00526DE9" w:rsidSect="002D6B67">
      <w:headerReference w:type="default" r:id="rId10"/>
      <w:footerReference w:type="default" r:id="rId11"/>
      <w:footerReference w:type="first" r:id="rId12"/>
      <w:pgSz w:w="12240" w:h="15840"/>
      <w:pgMar w:top="810" w:right="1080" w:bottom="1440" w:left="1440" w:header="360" w:footer="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572AE" w14:textId="77777777" w:rsidR="008C6342" w:rsidRDefault="008C6342" w:rsidP="009009AD">
      <w:pPr>
        <w:spacing w:after="0" w:line="240" w:lineRule="auto"/>
      </w:pPr>
      <w:r>
        <w:separator/>
      </w:r>
    </w:p>
  </w:endnote>
  <w:endnote w:type="continuationSeparator" w:id="0">
    <w:p w14:paraId="4B80F9B8" w14:textId="77777777" w:rsidR="008C6342" w:rsidRDefault="008C6342" w:rsidP="00900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7539D" w14:textId="77777777" w:rsidR="00A5770C" w:rsidRDefault="00A5770C" w:rsidP="00F82B02">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4E1619E8" wp14:editId="40ECAD47">
              <wp:extent cx="6355080" cy="0"/>
              <wp:effectExtent l="0" t="0" r="0" b="0"/>
              <wp:docPr id="1" name="Straight Connector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508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B58E293"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50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" strokecolor="black [3200]" strokeweight="1.5pt">
              <v:stroke joinstyle="miter"/>
              <w10:anchorlock/>
            </v:line>
          </w:pict>
        </mc:Fallback>
      </mc:AlternateContent>
    </w:r>
  </w:p>
  <w:p w14:paraId="35BF8866" w14:textId="77777777"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Vision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be a trusted partner in delivering public safety.</w:t>
    </w:r>
  </w:p>
  <w:p w14:paraId="0FE08D25" w14:textId="77777777"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Mission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serve and protect in partnership with our communities.</w:t>
    </w:r>
  </w:p>
  <w:p w14:paraId="349380FC" w14:textId="7DEA34A5" w:rsidR="00F82B02" w:rsidRPr="00E730D6" w:rsidRDefault="00F82B02" w:rsidP="00F82B02">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009B3D2C">
      <w:rPr>
        <w:rStyle w:val="Strong"/>
        <w:rFonts w:ascii="Arial" w:hAnsi="Arial" w:cs="Arial"/>
        <w:b w:val="0"/>
        <w:color w:val="232323"/>
        <w:sz w:val="18"/>
        <w:szCs w:val="21"/>
        <w:lang w:val="en"/>
      </w:rPr>
      <w:t>Compassion, Dedication, Inclusivity</w:t>
    </w:r>
    <w:r w:rsidRPr="00E730D6">
      <w:rPr>
        <w:rStyle w:val="Strong"/>
        <w:rFonts w:ascii="Arial" w:hAnsi="Arial" w:cs="Arial"/>
        <w:b w:val="0"/>
        <w:color w:val="232323"/>
        <w:sz w:val="18"/>
        <w:szCs w:val="21"/>
        <w:lang w:val="en"/>
      </w:rPr>
      <w:t>, Professional</w:t>
    </w:r>
    <w:r w:rsidR="009B3D2C">
      <w:rPr>
        <w:rStyle w:val="Strong"/>
        <w:rFonts w:ascii="Arial" w:hAnsi="Arial" w:cs="Arial"/>
        <w:b w:val="0"/>
        <w:color w:val="232323"/>
        <w:sz w:val="18"/>
        <w:szCs w:val="21"/>
        <w:lang w:val="en"/>
      </w:rPr>
      <w:t>ism</w:t>
    </w:r>
    <w:r w:rsidRPr="00E730D6">
      <w:rPr>
        <w:rStyle w:val="Strong"/>
        <w:rFonts w:ascii="Arial" w:hAnsi="Arial" w:cs="Arial"/>
        <w:b w:val="0"/>
        <w:color w:val="232323"/>
        <w:sz w:val="18"/>
        <w:szCs w:val="21"/>
        <w:lang w:val="en"/>
      </w:rPr>
      <w:t>,</w:t>
    </w:r>
    <w:r w:rsidRPr="00E730D6">
      <w:rPr>
        <w:rFonts w:ascii="Arial" w:hAnsi="Arial" w:cs="Arial"/>
        <w:b/>
        <w:color w:val="232323"/>
        <w:sz w:val="18"/>
        <w:szCs w:val="21"/>
        <w:lang w:val="en"/>
      </w:rPr>
      <w:t xml:space="preserve"> </w:t>
    </w:r>
    <w:r w:rsidR="009B3D2C">
      <w:rPr>
        <w:rStyle w:val="Strong"/>
        <w:rFonts w:ascii="Arial" w:hAnsi="Arial" w:cs="Arial"/>
        <w:b w:val="0"/>
        <w:color w:val="232323"/>
        <w:sz w:val="18"/>
        <w:szCs w:val="21"/>
        <w:lang w:val="en"/>
      </w:rPr>
      <w:t>Collaboration</w:t>
    </w:r>
  </w:p>
  <w:p w14:paraId="19C81466" w14:textId="77777777" w:rsidR="00F82B02" w:rsidRDefault="00F82B02" w:rsidP="00F82B02">
    <w:pPr>
      <w:pStyle w:val="NormalWeb"/>
      <w:shd w:val="clear" w:color="auto" w:fill="FFFFFF"/>
      <w:spacing w:before="0" w:beforeAutospacing="0" w:after="0" w:afterAutospacing="0"/>
      <w:jc w:val="center"/>
      <w:rPr>
        <w:rFonts w:ascii="Roboto" w:hAnsi="Roboto" w:cs="Arial"/>
        <w:color w:val="232323"/>
        <w:sz w:val="21"/>
        <w:szCs w:val="21"/>
        <w:lang w:val="en"/>
      </w:rPr>
    </w:pPr>
  </w:p>
  <w:p w14:paraId="2BC34028" w14:textId="77777777" w:rsidR="009009AD" w:rsidRDefault="00900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E80F5" w14:textId="77777777" w:rsidR="008B2E09" w:rsidRDefault="008B2E09" w:rsidP="008B2E09">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52C04805" wp14:editId="3597CFBE">
              <wp:extent cx="6134100" cy="0"/>
              <wp:effectExtent l="0" t="0" r="0" b="0"/>
              <wp:docPr id="2" name="Straight Connector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34100" cy="0"/>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5FBB035"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" strokecolor="windowText" strokeweight="1.5pt">
              <v:stroke joinstyle="miter"/>
              <w10:anchorlock/>
            </v:line>
          </w:pict>
        </mc:Fallback>
      </mc:AlternateContent>
    </w:r>
  </w:p>
  <w:p w14:paraId="3EF62440" w14:textId="77777777"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Vision: </w:t>
    </w:r>
    <w:r w:rsidRPr="00E730D6">
      <w:rPr>
        <w:rFonts w:ascii="Arial" w:hAnsi="Arial" w:cs="Arial"/>
        <w:color w:val="232323"/>
        <w:sz w:val="18"/>
        <w:szCs w:val="21"/>
        <w:lang w:val="en"/>
      </w:rPr>
      <w:t>To be a trusted partner in delivering public safety.</w:t>
    </w:r>
  </w:p>
  <w:p w14:paraId="03D97EA6" w14:textId="77777777"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Mission: </w:t>
    </w:r>
    <w:r w:rsidRPr="00E730D6">
      <w:rPr>
        <w:rFonts w:ascii="Arial" w:hAnsi="Arial" w:cs="Arial"/>
        <w:color w:val="232323"/>
        <w:sz w:val="18"/>
        <w:szCs w:val="21"/>
        <w:lang w:val="en"/>
      </w:rPr>
      <w:t>To serve and protect in partnership with our communities.</w:t>
    </w:r>
  </w:p>
  <w:p w14:paraId="49DC6026" w14:textId="77777777" w:rsidR="008B2E09" w:rsidRPr="00E730D6" w:rsidRDefault="008B2E09" w:rsidP="008B2E09">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14:paraId="26617456" w14:textId="77777777" w:rsidR="008B2E09" w:rsidRDefault="008B2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494DD" w14:textId="77777777" w:rsidR="008C6342" w:rsidRDefault="008C6342" w:rsidP="009009AD">
      <w:pPr>
        <w:spacing w:after="0" w:line="240" w:lineRule="auto"/>
      </w:pPr>
      <w:r>
        <w:separator/>
      </w:r>
    </w:p>
  </w:footnote>
  <w:footnote w:type="continuationSeparator" w:id="0">
    <w:p w14:paraId="5886F5A8" w14:textId="77777777" w:rsidR="008C6342" w:rsidRDefault="008C6342" w:rsidP="00900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1393C" w14:textId="67BC448C" w:rsidR="00F82B02" w:rsidRDefault="00413D14" w:rsidP="005442D6">
    <w:pPr>
      <w:pStyle w:val="Header"/>
      <w:tabs>
        <w:tab w:val="clear" w:pos="4680"/>
        <w:tab w:val="clear" w:pos="9360"/>
        <w:tab w:val="left" w:pos="4050"/>
        <w:tab w:val="right" w:pos="9630"/>
      </w:tabs>
      <w:spacing w:before="100" w:beforeAutospacing="1" w:after="120"/>
    </w:pPr>
    <w:r>
      <w:rPr>
        <w:rFonts w:ascii="Arial" w:hAnsi="Arial" w:cs="Arial"/>
        <w:b/>
        <w:sz w:val="24"/>
        <w:szCs w:val="24"/>
      </w:rPr>
      <w:t>PSB 24</w:t>
    </w:r>
    <w:r w:rsidR="00DA06E0">
      <w:rPr>
        <w:rFonts w:ascii="Arial" w:hAnsi="Arial" w:cs="Arial"/>
        <w:b/>
        <w:sz w:val="24"/>
        <w:szCs w:val="24"/>
      </w:rPr>
      <w:t>-</w:t>
    </w:r>
    <w:r w:rsidR="00147D3A">
      <w:rPr>
        <w:rFonts w:ascii="Arial" w:hAnsi="Arial" w:cs="Arial"/>
        <w:b/>
        <w:sz w:val="24"/>
        <w:szCs w:val="24"/>
      </w:rPr>
      <w:t>098</w:t>
    </w:r>
    <w:r w:rsidR="002D6B67">
      <w:rPr>
        <w:rFonts w:ascii="Arial" w:hAnsi="Arial" w:cs="Arial"/>
        <w:sz w:val="24"/>
        <w:szCs w:val="24"/>
      </w:rPr>
      <w:t xml:space="preserve">               </w:t>
    </w:r>
    <w:r w:rsidR="002D6B67">
      <w:rPr>
        <w:rFonts w:ascii="Arial" w:hAnsi="Arial" w:cs="Arial"/>
        <w:sz w:val="24"/>
        <w:szCs w:val="24"/>
      </w:rPr>
      <w:tab/>
    </w:r>
    <w:r w:rsidR="002D6B67" w:rsidRPr="002063E8">
      <w:rPr>
        <w:rFonts w:ascii="Arial" w:hAnsi="Arial" w:cs="Arial"/>
        <w:b/>
        <w:sz w:val="24"/>
        <w:szCs w:val="24"/>
      </w:rPr>
      <w:t>CONFIDENTIAL</w:t>
    </w:r>
    <w:r w:rsidR="002D6B67">
      <w:rPr>
        <w:rFonts w:ascii="Arial" w:hAnsi="Arial" w:cs="Arial"/>
        <w:sz w:val="24"/>
        <w:szCs w:val="24"/>
      </w:rPr>
      <w:tab/>
      <w:t xml:space="preserve"> </w:t>
    </w:r>
    <w:r w:rsidR="002D6B67" w:rsidRPr="00E730D6">
      <w:rPr>
        <w:rFonts w:ascii="Arial" w:hAnsi="Arial" w:cs="Arial"/>
        <w:sz w:val="24"/>
        <w:szCs w:val="24"/>
      </w:rPr>
      <w:t xml:space="preserve">Page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PAGE  \* Arabic  \* MERGEFORMAT </w:instrText>
    </w:r>
    <w:r w:rsidR="002D6B67" w:rsidRPr="00E730D6">
      <w:rPr>
        <w:rFonts w:ascii="Arial" w:hAnsi="Arial" w:cs="Arial"/>
        <w:b/>
        <w:bCs/>
        <w:sz w:val="24"/>
        <w:szCs w:val="24"/>
      </w:rPr>
      <w:fldChar w:fldCharType="separate"/>
    </w:r>
    <w:r w:rsidR="00A54C0B">
      <w:rPr>
        <w:rFonts w:ascii="Arial" w:hAnsi="Arial" w:cs="Arial"/>
        <w:b/>
        <w:bCs/>
        <w:noProof/>
        <w:sz w:val="24"/>
        <w:szCs w:val="24"/>
      </w:rPr>
      <w:t>3</w:t>
    </w:r>
    <w:r w:rsidR="002D6B67" w:rsidRPr="00E730D6">
      <w:rPr>
        <w:rFonts w:ascii="Arial" w:hAnsi="Arial" w:cs="Arial"/>
        <w:b/>
        <w:bCs/>
        <w:sz w:val="24"/>
        <w:szCs w:val="24"/>
      </w:rPr>
      <w:fldChar w:fldCharType="end"/>
    </w:r>
    <w:r w:rsidR="002D6B67" w:rsidRPr="00E730D6">
      <w:rPr>
        <w:rFonts w:ascii="Arial" w:hAnsi="Arial" w:cs="Arial"/>
        <w:sz w:val="24"/>
        <w:szCs w:val="24"/>
      </w:rPr>
      <w:t xml:space="preserve"> of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NUMPAGES  \* Arabic  \* MERGEFORMAT </w:instrText>
    </w:r>
    <w:r w:rsidR="002D6B67" w:rsidRPr="00E730D6">
      <w:rPr>
        <w:rFonts w:ascii="Arial" w:hAnsi="Arial" w:cs="Arial"/>
        <w:b/>
        <w:bCs/>
        <w:sz w:val="24"/>
        <w:szCs w:val="24"/>
      </w:rPr>
      <w:fldChar w:fldCharType="separate"/>
    </w:r>
    <w:r w:rsidR="00A54C0B">
      <w:rPr>
        <w:rFonts w:ascii="Arial" w:hAnsi="Arial" w:cs="Arial"/>
        <w:b/>
        <w:bCs/>
        <w:noProof/>
        <w:sz w:val="24"/>
        <w:szCs w:val="24"/>
      </w:rPr>
      <w:t>3</w:t>
    </w:r>
    <w:r w:rsidR="002D6B67" w:rsidRPr="00E730D6">
      <w:rPr>
        <w:rFonts w:ascii="Arial" w:hAnsi="Arial" w:cs="Arial"/>
        <w:b/>
        <w:bCs/>
        <w:sz w:val="24"/>
        <w:szCs w:val="24"/>
      </w:rPr>
      <w:fldChar w:fldCharType="end"/>
    </w:r>
    <w:r w:rsidR="00E6326B">
      <w:rPr>
        <w:rFonts w:ascii="Arial" w:hAnsi="Arial" w:cs="Arial"/>
        <w:noProof/>
        <w:sz w:val="24"/>
        <w:szCs w:val="24"/>
        <w:lang w:val="en-CA" w:eastAsia="en-CA"/>
      </w:rPr>
      <mc:AlternateContent>
        <mc:Choice Requires="wps">
          <w:drawing>
            <wp:inline distT="0" distB="0" distL="0" distR="0" wp14:anchorId="25C09558" wp14:editId="682E2A35">
              <wp:extent cx="6121400" cy="0"/>
              <wp:effectExtent l="0" t="0" r="0" b="0"/>
              <wp:docPr id="4" name="Straight Connector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1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A513035"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" strokecolor="black [3200]" strokeweight="1.5pt">
              <v:stroke joinstyle="miter"/>
              <w10:anchorlock/>
            </v:line>
          </w:pict>
        </mc:Fallback>
      </mc:AlternateContent>
    </w:r>
    <w:r w:rsidR="00E730D6">
      <w:rPr>
        <w:rFonts w:ascii="Arial" w:hAnsi="Arial" w:cs="Arial"/>
        <w:b/>
        <w:bCs/>
        <w:sz w:val="24"/>
        <w:szCs w:val="24"/>
      </w:rPr>
      <w:t xml:space="preserve"> </w:t>
    </w:r>
    <w:r w:rsidR="00E6326B">
      <w:rPr>
        <w:rFonts w:ascii="Arial" w:hAnsi="Arial" w:cs="Arial"/>
        <w:b/>
        <w:bCs/>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82C51"/>
    <w:multiLevelType w:val="hybridMultilevel"/>
    <w:tmpl w:val="A20AF7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A840995"/>
    <w:multiLevelType w:val="hybridMultilevel"/>
    <w:tmpl w:val="8C9E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5"/>
  <w:proofState w:spelling="clean" w:grammar="clean"/>
  <w:revisionView w:inkAnnotation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AD"/>
    <w:rsid w:val="000064A9"/>
    <w:rsid w:val="00044BC0"/>
    <w:rsid w:val="00046CFC"/>
    <w:rsid w:val="000515AD"/>
    <w:rsid w:val="00055117"/>
    <w:rsid w:val="000673D7"/>
    <w:rsid w:val="0007778E"/>
    <w:rsid w:val="00081DB6"/>
    <w:rsid w:val="000919B5"/>
    <w:rsid w:val="000D211D"/>
    <w:rsid w:val="00135EA7"/>
    <w:rsid w:val="00142D41"/>
    <w:rsid w:val="00147D3A"/>
    <w:rsid w:val="0015049E"/>
    <w:rsid w:val="0017245F"/>
    <w:rsid w:val="001B3023"/>
    <w:rsid w:val="001E1CA7"/>
    <w:rsid w:val="0021182E"/>
    <w:rsid w:val="002206BB"/>
    <w:rsid w:val="00223FB8"/>
    <w:rsid w:val="002450DF"/>
    <w:rsid w:val="002D6B67"/>
    <w:rsid w:val="0034315C"/>
    <w:rsid w:val="003C6EAA"/>
    <w:rsid w:val="00406792"/>
    <w:rsid w:val="00413D14"/>
    <w:rsid w:val="00426A8F"/>
    <w:rsid w:val="00494A02"/>
    <w:rsid w:val="004D24DD"/>
    <w:rsid w:val="004D369E"/>
    <w:rsid w:val="00515AE4"/>
    <w:rsid w:val="00526DE9"/>
    <w:rsid w:val="00535599"/>
    <w:rsid w:val="005442D6"/>
    <w:rsid w:val="005527C9"/>
    <w:rsid w:val="00596C11"/>
    <w:rsid w:val="005B1B46"/>
    <w:rsid w:val="005F31D0"/>
    <w:rsid w:val="006070A6"/>
    <w:rsid w:val="00626C04"/>
    <w:rsid w:val="006B115B"/>
    <w:rsid w:val="00700F1A"/>
    <w:rsid w:val="00702B0D"/>
    <w:rsid w:val="00720E2E"/>
    <w:rsid w:val="007224B6"/>
    <w:rsid w:val="007225D8"/>
    <w:rsid w:val="00734DA8"/>
    <w:rsid w:val="00740E93"/>
    <w:rsid w:val="007D026A"/>
    <w:rsid w:val="007D50FC"/>
    <w:rsid w:val="007E015E"/>
    <w:rsid w:val="007E2254"/>
    <w:rsid w:val="007F1181"/>
    <w:rsid w:val="00814D11"/>
    <w:rsid w:val="00856E52"/>
    <w:rsid w:val="008624D5"/>
    <w:rsid w:val="0087330E"/>
    <w:rsid w:val="008B2E09"/>
    <w:rsid w:val="008C6342"/>
    <w:rsid w:val="009009AD"/>
    <w:rsid w:val="00971A9F"/>
    <w:rsid w:val="009B3D2C"/>
    <w:rsid w:val="009E5268"/>
    <w:rsid w:val="00A00C30"/>
    <w:rsid w:val="00A10A8C"/>
    <w:rsid w:val="00A40986"/>
    <w:rsid w:val="00A54C0B"/>
    <w:rsid w:val="00A5770C"/>
    <w:rsid w:val="00AA5DCB"/>
    <w:rsid w:val="00AB3EC5"/>
    <w:rsid w:val="00AB6874"/>
    <w:rsid w:val="00AF21D8"/>
    <w:rsid w:val="00B67D16"/>
    <w:rsid w:val="00B67F43"/>
    <w:rsid w:val="00B833E5"/>
    <w:rsid w:val="00BC70CF"/>
    <w:rsid w:val="00BF58A0"/>
    <w:rsid w:val="00C7798C"/>
    <w:rsid w:val="00CC21D4"/>
    <w:rsid w:val="00CD30B6"/>
    <w:rsid w:val="00D1042B"/>
    <w:rsid w:val="00D165E4"/>
    <w:rsid w:val="00D44413"/>
    <w:rsid w:val="00D67BD8"/>
    <w:rsid w:val="00D71743"/>
    <w:rsid w:val="00DA06E0"/>
    <w:rsid w:val="00DF5F24"/>
    <w:rsid w:val="00E10123"/>
    <w:rsid w:val="00E26DC1"/>
    <w:rsid w:val="00E27B87"/>
    <w:rsid w:val="00E6326B"/>
    <w:rsid w:val="00E730D6"/>
    <w:rsid w:val="00E97605"/>
    <w:rsid w:val="00EF5E8C"/>
    <w:rsid w:val="00F2526F"/>
    <w:rsid w:val="00F4777D"/>
    <w:rsid w:val="00F51193"/>
    <w:rsid w:val="00F6578E"/>
    <w:rsid w:val="00F8001E"/>
    <w:rsid w:val="00F82B02"/>
    <w:rsid w:val="00FD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02653A"/>
  <w15:chartTrackingRefBased/>
  <w15:docId w15:val="{20DE1697-62ED-4826-8DEC-D7BF87B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9AD"/>
  </w:style>
  <w:style w:type="paragraph" w:styleId="Footer">
    <w:name w:val="footer"/>
    <w:basedOn w:val="Normal"/>
    <w:link w:val="FooterChar"/>
    <w:uiPriority w:val="99"/>
    <w:unhideWhenUsed/>
    <w:rsid w:val="00900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9AD"/>
  </w:style>
  <w:style w:type="character" w:styleId="Strong">
    <w:name w:val="Strong"/>
    <w:basedOn w:val="DefaultParagraphFont"/>
    <w:uiPriority w:val="22"/>
    <w:qFormat/>
    <w:rsid w:val="009009AD"/>
    <w:rPr>
      <w:b/>
      <w:bCs/>
    </w:rPr>
  </w:style>
  <w:style w:type="paragraph" w:styleId="NormalWeb">
    <w:name w:val="Normal (Web)"/>
    <w:basedOn w:val="Normal"/>
    <w:uiPriority w:val="99"/>
    <w:semiHidden/>
    <w:unhideWhenUsed/>
    <w:rsid w:val="009009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2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B02"/>
    <w:rPr>
      <w:rFonts w:ascii="Segoe UI" w:hAnsi="Segoe UI" w:cs="Segoe UI"/>
      <w:sz w:val="18"/>
      <w:szCs w:val="18"/>
    </w:rPr>
  </w:style>
  <w:style w:type="table" w:styleId="TableGrid">
    <w:name w:val="Table Grid"/>
    <w:basedOn w:val="TableNormal"/>
    <w:uiPriority w:val="39"/>
    <w:rsid w:val="00C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9111">
      <w:bodyDiv w:val="1"/>
      <w:marLeft w:val="0"/>
      <w:marRight w:val="0"/>
      <w:marTop w:val="0"/>
      <w:marBottom w:val="0"/>
      <w:divBdr>
        <w:top w:val="none" w:sz="0" w:space="0" w:color="auto"/>
        <w:left w:val="none" w:sz="0" w:space="0" w:color="auto"/>
        <w:bottom w:val="none" w:sz="0" w:space="0" w:color="auto"/>
        <w:right w:val="none" w:sz="0" w:space="0" w:color="auto"/>
      </w:divBdr>
      <w:divsChild>
        <w:div w:id="159319966">
          <w:marLeft w:val="0"/>
          <w:marRight w:val="0"/>
          <w:marTop w:val="0"/>
          <w:marBottom w:val="0"/>
          <w:divBdr>
            <w:top w:val="none" w:sz="0" w:space="0" w:color="auto"/>
            <w:left w:val="none" w:sz="0" w:space="0" w:color="auto"/>
            <w:bottom w:val="none" w:sz="0" w:space="0" w:color="auto"/>
            <w:right w:val="none" w:sz="0" w:space="0" w:color="auto"/>
          </w:divBdr>
          <w:divsChild>
            <w:div w:id="2143302947">
              <w:marLeft w:val="0"/>
              <w:marRight w:val="0"/>
              <w:marTop w:val="0"/>
              <w:marBottom w:val="450"/>
              <w:divBdr>
                <w:top w:val="none" w:sz="0" w:space="0" w:color="auto"/>
                <w:left w:val="none" w:sz="0" w:space="0" w:color="auto"/>
                <w:bottom w:val="none" w:sz="0" w:space="0" w:color="auto"/>
                <w:right w:val="none" w:sz="0" w:space="0" w:color="auto"/>
              </w:divBdr>
              <w:divsChild>
                <w:div w:id="828980225">
                  <w:marLeft w:val="0"/>
                  <w:marRight w:val="0"/>
                  <w:marTop w:val="0"/>
                  <w:marBottom w:val="0"/>
                  <w:divBdr>
                    <w:top w:val="none" w:sz="0" w:space="0" w:color="auto"/>
                    <w:left w:val="none" w:sz="0" w:space="0" w:color="auto"/>
                    <w:bottom w:val="none" w:sz="0" w:space="0" w:color="auto"/>
                    <w:right w:val="none" w:sz="0" w:space="0" w:color="auto"/>
                  </w:divBdr>
                  <w:divsChild>
                    <w:div w:id="928347732">
                      <w:marLeft w:val="0"/>
                      <w:marRight w:val="0"/>
                      <w:marTop w:val="0"/>
                      <w:marBottom w:val="0"/>
                      <w:divBdr>
                        <w:top w:val="none" w:sz="0" w:space="0" w:color="auto"/>
                        <w:left w:val="none" w:sz="0" w:space="0" w:color="auto"/>
                        <w:bottom w:val="none" w:sz="0" w:space="0" w:color="auto"/>
                        <w:right w:val="none" w:sz="0" w:space="0" w:color="auto"/>
                      </w:divBdr>
                      <w:divsChild>
                        <w:div w:id="1202286715">
                          <w:marLeft w:val="0"/>
                          <w:marRight w:val="0"/>
                          <w:marTop w:val="0"/>
                          <w:marBottom w:val="0"/>
                          <w:divBdr>
                            <w:top w:val="none" w:sz="0" w:space="0" w:color="auto"/>
                            <w:left w:val="none" w:sz="0" w:space="0" w:color="auto"/>
                            <w:bottom w:val="none" w:sz="0" w:space="0" w:color="auto"/>
                            <w:right w:val="none" w:sz="0" w:space="0" w:color="auto"/>
                          </w:divBdr>
                          <w:divsChild>
                            <w:div w:id="1828744391">
                              <w:marLeft w:val="0"/>
                              <w:marRight w:val="0"/>
                              <w:marTop w:val="0"/>
                              <w:marBottom w:val="0"/>
                              <w:divBdr>
                                <w:top w:val="none" w:sz="0" w:space="0" w:color="auto"/>
                                <w:left w:val="none" w:sz="0" w:space="0" w:color="auto"/>
                                <w:bottom w:val="none" w:sz="0" w:space="0" w:color="auto"/>
                                <w:right w:val="none" w:sz="0" w:space="0" w:color="auto"/>
                              </w:divBdr>
                              <w:divsChild>
                                <w:div w:id="20788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880370">
      <w:bodyDiv w:val="1"/>
      <w:marLeft w:val="0"/>
      <w:marRight w:val="0"/>
      <w:marTop w:val="0"/>
      <w:marBottom w:val="0"/>
      <w:divBdr>
        <w:top w:val="none" w:sz="0" w:space="0" w:color="auto"/>
        <w:left w:val="none" w:sz="0" w:space="0" w:color="auto"/>
        <w:bottom w:val="none" w:sz="0" w:space="0" w:color="auto"/>
        <w:right w:val="none" w:sz="0" w:space="0" w:color="auto"/>
      </w:divBdr>
      <w:divsChild>
        <w:div w:id="376200675">
          <w:marLeft w:val="0"/>
          <w:marRight w:val="0"/>
          <w:marTop w:val="0"/>
          <w:marBottom w:val="0"/>
          <w:divBdr>
            <w:top w:val="none" w:sz="0" w:space="0" w:color="auto"/>
            <w:left w:val="none" w:sz="0" w:space="0" w:color="auto"/>
            <w:bottom w:val="none" w:sz="0" w:space="0" w:color="auto"/>
            <w:right w:val="none" w:sz="0" w:space="0" w:color="auto"/>
          </w:divBdr>
          <w:divsChild>
            <w:div w:id="1856265783">
              <w:marLeft w:val="0"/>
              <w:marRight w:val="0"/>
              <w:marTop w:val="0"/>
              <w:marBottom w:val="450"/>
              <w:divBdr>
                <w:top w:val="none" w:sz="0" w:space="0" w:color="auto"/>
                <w:left w:val="none" w:sz="0" w:space="0" w:color="auto"/>
                <w:bottom w:val="none" w:sz="0" w:space="0" w:color="auto"/>
                <w:right w:val="none" w:sz="0" w:space="0" w:color="auto"/>
              </w:divBdr>
              <w:divsChild>
                <w:div w:id="1734040979">
                  <w:marLeft w:val="0"/>
                  <w:marRight w:val="0"/>
                  <w:marTop w:val="0"/>
                  <w:marBottom w:val="0"/>
                  <w:divBdr>
                    <w:top w:val="none" w:sz="0" w:space="0" w:color="auto"/>
                    <w:left w:val="none" w:sz="0" w:space="0" w:color="auto"/>
                    <w:bottom w:val="none" w:sz="0" w:space="0" w:color="auto"/>
                    <w:right w:val="none" w:sz="0" w:space="0" w:color="auto"/>
                  </w:divBdr>
                  <w:divsChild>
                    <w:div w:id="696396298">
                      <w:marLeft w:val="0"/>
                      <w:marRight w:val="0"/>
                      <w:marTop w:val="0"/>
                      <w:marBottom w:val="0"/>
                      <w:divBdr>
                        <w:top w:val="none" w:sz="0" w:space="0" w:color="auto"/>
                        <w:left w:val="none" w:sz="0" w:space="0" w:color="auto"/>
                        <w:bottom w:val="none" w:sz="0" w:space="0" w:color="auto"/>
                        <w:right w:val="none" w:sz="0" w:space="0" w:color="auto"/>
                      </w:divBdr>
                      <w:divsChild>
                        <w:div w:id="1363240905">
                          <w:marLeft w:val="0"/>
                          <w:marRight w:val="0"/>
                          <w:marTop w:val="0"/>
                          <w:marBottom w:val="0"/>
                          <w:divBdr>
                            <w:top w:val="none" w:sz="0" w:space="0" w:color="auto"/>
                            <w:left w:val="none" w:sz="0" w:space="0" w:color="auto"/>
                            <w:bottom w:val="none" w:sz="0" w:space="0" w:color="auto"/>
                            <w:right w:val="none" w:sz="0" w:space="0" w:color="auto"/>
                          </w:divBdr>
                          <w:divsChild>
                            <w:div w:id="1428503268">
                              <w:marLeft w:val="0"/>
                              <w:marRight w:val="0"/>
                              <w:marTop w:val="0"/>
                              <w:marBottom w:val="0"/>
                              <w:divBdr>
                                <w:top w:val="none" w:sz="0" w:space="0" w:color="auto"/>
                                <w:left w:val="none" w:sz="0" w:space="0" w:color="auto"/>
                                <w:bottom w:val="none" w:sz="0" w:space="0" w:color="auto"/>
                                <w:right w:val="none" w:sz="0" w:space="0" w:color="auto"/>
                              </w:divBdr>
                              <w:divsChild>
                                <w:div w:id="641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4CBDC-895B-4365-92B6-C9B484E93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Hamilton</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Kirsten</dc:creator>
  <cp:keywords/>
  <dc:description/>
  <cp:lastModifiedBy>Murzin_Tami</cp:lastModifiedBy>
  <cp:revision>4</cp:revision>
  <cp:lastPrinted>2024-10-23T16:56:00Z</cp:lastPrinted>
  <dcterms:created xsi:type="dcterms:W3CDTF">2024-10-23T16:55:00Z</dcterms:created>
  <dcterms:modified xsi:type="dcterms:W3CDTF">2024-10-23T16:59:00Z</dcterms:modified>
</cp:coreProperties>
</file>