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B5FFC" w14:textId="2B46EA0C" w:rsidR="00C7798C" w:rsidRPr="00B13523" w:rsidRDefault="00D44413" w:rsidP="00DB0BED">
      <w:pPr>
        <w:spacing w:after="0"/>
        <w:jc w:val="center"/>
        <w:rPr>
          <w:rFonts w:ascii="Arial" w:hAnsi="Arial" w:cs="Arial"/>
          <w:b/>
          <w:noProof/>
          <w:sz w:val="44"/>
        </w:rPr>
      </w:pPr>
      <w:bookmarkStart w:id="0" w:name="_GoBack"/>
      <w:bookmarkEnd w:id="0"/>
      <w:r>
        <w:rPr>
          <w:noProof/>
          <w:lang w:val="en-CA" w:eastAsia="en-CA"/>
        </w:rPr>
        <w:drawing>
          <wp:anchor distT="0" distB="0" distL="114300" distR="114300" simplePos="0" relativeHeight="251658240" behindDoc="1" locked="0" layoutInCell="1" allowOverlap="1" wp14:anchorId="4EB0795A" wp14:editId="632C599E">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98C" w:rsidRPr="00702B0D">
        <w:rPr>
          <w:rFonts w:ascii="Arial" w:hAnsi="Arial" w:cs="Arial"/>
          <w:b/>
          <w:noProof/>
          <w:sz w:val="44"/>
        </w:rPr>
        <w:t>HAMILTON POLICE SERVICE</w:t>
      </w:r>
      <w:r w:rsidR="00125A88">
        <w:rPr>
          <w:rFonts w:ascii="Arial" w:hAnsi="Arial" w:cs="Arial"/>
          <w:b/>
          <w:noProof/>
          <w:sz w:val="44"/>
        </w:rPr>
        <w:br/>
        <w:t>CONFIDENTIAL</w:t>
      </w:r>
      <w:r w:rsidR="00426A8F" w:rsidRPr="007E2254">
        <w:rPr>
          <w:rFonts w:ascii="Arial" w:hAnsi="Arial" w:cs="Arial"/>
          <w:b/>
          <w:noProof/>
          <w:sz w:val="36"/>
        </w:rPr>
        <w:br/>
      </w:r>
      <w:r w:rsidR="00847A53">
        <w:rPr>
          <w:rFonts w:ascii="Arial" w:hAnsi="Arial" w:cs="Arial"/>
          <w:b/>
          <w:noProof/>
          <w:sz w:val="36"/>
        </w:rPr>
        <w:t>INFORM</w:t>
      </w:r>
      <w:r w:rsidR="00A04B37">
        <w:rPr>
          <w:rFonts w:ascii="Arial" w:hAnsi="Arial" w:cs="Arial"/>
          <w:b/>
          <w:noProof/>
          <w:sz w:val="36"/>
        </w:rPr>
        <w:t>ATION</w:t>
      </w:r>
      <w:r w:rsidR="00C7798C" w:rsidRPr="00E730D6">
        <w:rPr>
          <w:rFonts w:ascii="Arial" w:hAnsi="Arial" w:cs="Arial"/>
          <w:b/>
          <w:noProof/>
          <w:sz w:val="36"/>
        </w:rPr>
        <w:t xml:space="preserve"> REPORT</w:t>
      </w:r>
    </w:p>
    <w:p w14:paraId="455DFB12" w14:textId="77777777" w:rsidR="00C7798C" w:rsidRDefault="00C7798C">
      <w:pPr>
        <w:rPr>
          <w:rFonts w:ascii="Arial" w:hAnsi="Arial" w:cs="Arial"/>
        </w:rPr>
      </w:pPr>
    </w:p>
    <w:tbl>
      <w:tblPr>
        <w:tblStyle w:val="TableGrid"/>
        <w:tblW w:w="0" w:type="auto"/>
        <w:tblLook w:val="04A0" w:firstRow="1" w:lastRow="0" w:firstColumn="1" w:lastColumn="0" w:noHBand="0" w:noVBand="1"/>
      </w:tblPr>
      <w:tblGrid>
        <w:gridCol w:w="3145"/>
        <w:gridCol w:w="6205"/>
      </w:tblGrid>
      <w:tr w:rsidR="00C7798C" w:rsidRPr="00E730D6" w14:paraId="04A47D41" w14:textId="77777777" w:rsidTr="00702B0D">
        <w:tc>
          <w:tcPr>
            <w:tcW w:w="3145" w:type="dxa"/>
            <w:vAlign w:val="center"/>
          </w:tcPr>
          <w:p w14:paraId="5E88140D" w14:textId="77777777" w:rsidR="00C7798C" w:rsidRPr="00E730D6" w:rsidRDefault="00C7798C">
            <w:pPr>
              <w:rPr>
                <w:rFonts w:ascii="Arial" w:hAnsi="Arial" w:cs="Arial"/>
                <w:b/>
                <w:sz w:val="24"/>
              </w:rPr>
            </w:pPr>
            <w:r w:rsidRPr="00E730D6">
              <w:rPr>
                <w:rFonts w:ascii="Arial" w:hAnsi="Arial" w:cs="Arial"/>
                <w:b/>
                <w:sz w:val="24"/>
              </w:rPr>
              <w:t>TO:</w:t>
            </w:r>
          </w:p>
        </w:tc>
        <w:tc>
          <w:tcPr>
            <w:tcW w:w="6205" w:type="dxa"/>
          </w:tcPr>
          <w:p w14:paraId="2576308F" w14:textId="77777777" w:rsidR="00C7798C" w:rsidRPr="00E730D6" w:rsidRDefault="00C7798C">
            <w:pPr>
              <w:rPr>
                <w:rFonts w:ascii="Arial" w:hAnsi="Arial" w:cs="Arial"/>
                <w:sz w:val="24"/>
              </w:rPr>
            </w:pPr>
            <w:r w:rsidRPr="00E730D6">
              <w:rPr>
                <w:rFonts w:ascii="Arial" w:hAnsi="Arial" w:cs="Arial"/>
                <w:sz w:val="24"/>
              </w:rPr>
              <w:t>Chair and Members</w:t>
            </w:r>
          </w:p>
          <w:p w14:paraId="42319EC3" w14:textId="6FC35984" w:rsidR="00C7798C" w:rsidRPr="00E730D6" w:rsidRDefault="00C7798C">
            <w:pPr>
              <w:rPr>
                <w:rFonts w:ascii="Arial" w:hAnsi="Arial" w:cs="Arial"/>
                <w:sz w:val="24"/>
              </w:rPr>
            </w:pPr>
            <w:r w:rsidRPr="00E730D6">
              <w:rPr>
                <w:rFonts w:ascii="Arial" w:hAnsi="Arial" w:cs="Arial"/>
                <w:sz w:val="24"/>
              </w:rPr>
              <w:t>Hamilton Police Service Board</w:t>
            </w:r>
          </w:p>
        </w:tc>
      </w:tr>
      <w:tr w:rsidR="00C7798C" w:rsidRPr="00E730D6" w14:paraId="5444A35E" w14:textId="77777777" w:rsidTr="00702B0D">
        <w:tc>
          <w:tcPr>
            <w:tcW w:w="3145" w:type="dxa"/>
            <w:vAlign w:val="center"/>
          </w:tcPr>
          <w:p w14:paraId="3565D4FF" w14:textId="77777777" w:rsidR="00C7798C" w:rsidRPr="00E730D6" w:rsidRDefault="00C7798C">
            <w:pPr>
              <w:rPr>
                <w:rFonts w:ascii="Arial" w:hAnsi="Arial" w:cs="Arial"/>
                <w:b/>
                <w:sz w:val="24"/>
              </w:rPr>
            </w:pPr>
            <w:r w:rsidRPr="00E730D6">
              <w:rPr>
                <w:rFonts w:ascii="Arial" w:hAnsi="Arial" w:cs="Arial"/>
                <w:b/>
                <w:sz w:val="24"/>
              </w:rPr>
              <w:t>BOARD MEETING DATE:</w:t>
            </w:r>
          </w:p>
        </w:tc>
        <w:tc>
          <w:tcPr>
            <w:tcW w:w="6205" w:type="dxa"/>
          </w:tcPr>
          <w:p w14:paraId="1EA8FED3" w14:textId="48BC3914" w:rsidR="00C7798C" w:rsidRPr="00E730D6" w:rsidRDefault="00FD2CBC">
            <w:pPr>
              <w:rPr>
                <w:rFonts w:ascii="Arial" w:hAnsi="Arial" w:cs="Arial"/>
                <w:sz w:val="24"/>
              </w:rPr>
            </w:pPr>
            <w:r>
              <w:rPr>
                <w:rFonts w:ascii="Arial" w:hAnsi="Arial" w:cs="Arial"/>
                <w:sz w:val="24"/>
              </w:rPr>
              <w:t>September 25, 2025</w:t>
            </w:r>
          </w:p>
        </w:tc>
      </w:tr>
      <w:tr w:rsidR="00C7798C" w:rsidRPr="00E730D6" w14:paraId="7047FAA8" w14:textId="77777777" w:rsidTr="00702B0D">
        <w:tc>
          <w:tcPr>
            <w:tcW w:w="3145" w:type="dxa"/>
            <w:vAlign w:val="center"/>
          </w:tcPr>
          <w:p w14:paraId="683C2842" w14:textId="77777777" w:rsidR="00C7798C" w:rsidRPr="00E730D6" w:rsidRDefault="00C7798C">
            <w:pPr>
              <w:rPr>
                <w:rFonts w:ascii="Arial" w:hAnsi="Arial" w:cs="Arial"/>
                <w:b/>
                <w:sz w:val="24"/>
              </w:rPr>
            </w:pPr>
            <w:r w:rsidRPr="00E730D6">
              <w:rPr>
                <w:rFonts w:ascii="Arial" w:hAnsi="Arial" w:cs="Arial"/>
                <w:b/>
                <w:sz w:val="24"/>
              </w:rPr>
              <w:t>SUBJECT:</w:t>
            </w:r>
          </w:p>
        </w:tc>
        <w:tc>
          <w:tcPr>
            <w:tcW w:w="6205" w:type="dxa"/>
          </w:tcPr>
          <w:p w14:paraId="66E16762" w14:textId="0CEE49EE" w:rsidR="00F93890" w:rsidRPr="00C6363C" w:rsidRDefault="00EE6186" w:rsidP="00452E10">
            <w:pPr>
              <w:rPr>
                <w:rFonts w:ascii="Arial" w:hAnsi="Arial" w:cs="Arial"/>
                <w:sz w:val="24"/>
              </w:rPr>
            </w:pPr>
            <w:r>
              <w:rPr>
                <w:rFonts w:ascii="Arial" w:hAnsi="Arial" w:cs="Arial"/>
                <w:sz w:val="24"/>
              </w:rPr>
              <w:t>SIU File 2</w:t>
            </w:r>
            <w:r w:rsidR="00452E10">
              <w:rPr>
                <w:rFonts w:ascii="Arial" w:hAnsi="Arial" w:cs="Arial"/>
                <w:sz w:val="24"/>
              </w:rPr>
              <w:t>5-OFI-103</w:t>
            </w:r>
            <w:r w:rsidR="00E1474C">
              <w:rPr>
                <w:rFonts w:ascii="Arial" w:hAnsi="Arial" w:cs="Arial"/>
                <w:sz w:val="24"/>
              </w:rPr>
              <w:t xml:space="preserve"> – Injury </w:t>
            </w:r>
            <w:r w:rsidR="00E1474C" w:rsidRPr="00E1474C">
              <w:rPr>
                <w:rFonts w:ascii="Arial" w:hAnsi="Arial" w:cs="Arial"/>
                <w:sz w:val="24"/>
              </w:rPr>
              <w:t>of D.G.</w:t>
            </w:r>
          </w:p>
        </w:tc>
      </w:tr>
      <w:tr w:rsidR="00C7798C" w:rsidRPr="00E730D6" w14:paraId="15712A83" w14:textId="77777777" w:rsidTr="00702B0D">
        <w:tc>
          <w:tcPr>
            <w:tcW w:w="3145" w:type="dxa"/>
            <w:vAlign w:val="center"/>
          </w:tcPr>
          <w:p w14:paraId="1467F9FE" w14:textId="77777777" w:rsidR="00C7798C" w:rsidRPr="00E730D6" w:rsidRDefault="00C7798C">
            <w:pPr>
              <w:rPr>
                <w:rFonts w:ascii="Arial" w:hAnsi="Arial" w:cs="Arial"/>
                <w:b/>
                <w:sz w:val="24"/>
              </w:rPr>
            </w:pPr>
            <w:r w:rsidRPr="00E730D6">
              <w:rPr>
                <w:rFonts w:ascii="Arial" w:hAnsi="Arial" w:cs="Arial"/>
                <w:b/>
                <w:sz w:val="24"/>
              </w:rPr>
              <w:t>REPORT NUMBER:</w:t>
            </w:r>
          </w:p>
        </w:tc>
        <w:tc>
          <w:tcPr>
            <w:tcW w:w="6205" w:type="dxa"/>
          </w:tcPr>
          <w:p w14:paraId="73EE3B98" w14:textId="5B3A17D2" w:rsidR="00C7798C" w:rsidRPr="00E730D6" w:rsidRDefault="00E1474C">
            <w:pPr>
              <w:rPr>
                <w:rFonts w:ascii="Arial" w:hAnsi="Arial" w:cs="Arial"/>
                <w:sz w:val="24"/>
              </w:rPr>
            </w:pPr>
            <w:r>
              <w:rPr>
                <w:rFonts w:ascii="Arial" w:hAnsi="Arial" w:cs="Arial"/>
                <w:sz w:val="24"/>
              </w:rPr>
              <w:t>25-063</w:t>
            </w:r>
          </w:p>
        </w:tc>
      </w:tr>
      <w:tr w:rsidR="00056A99" w:rsidRPr="00E730D6" w14:paraId="4118CF9C" w14:textId="77777777" w:rsidTr="00702B0D">
        <w:tc>
          <w:tcPr>
            <w:tcW w:w="3145" w:type="dxa"/>
            <w:vAlign w:val="center"/>
          </w:tcPr>
          <w:p w14:paraId="5BEEC56E" w14:textId="2CF48C89" w:rsidR="00056A99" w:rsidRPr="00E730D6" w:rsidRDefault="00056A99">
            <w:pPr>
              <w:rPr>
                <w:rFonts w:ascii="Arial" w:hAnsi="Arial" w:cs="Arial"/>
                <w:b/>
                <w:sz w:val="24"/>
              </w:rPr>
            </w:pPr>
            <w:r>
              <w:rPr>
                <w:rFonts w:ascii="Arial" w:hAnsi="Arial" w:cs="Arial"/>
                <w:b/>
                <w:sz w:val="24"/>
              </w:rPr>
              <w:t>PRESENTATION:</w:t>
            </w:r>
          </w:p>
        </w:tc>
        <w:tc>
          <w:tcPr>
            <w:tcW w:w="6205" w:type="dxa"/>
          </w:tcPr>
          <w:p w14:paraId="7218EBBE" w14:textId="62932DB0" w:rsidR="00056A99" w:rsidRDefault="00993A76">
            <w:pPr>
              <w:rPr>
                <w:rFonts w:ascii="Arial" w:hAnsi="Arial" w:cs="Arial"/>
                <w:sz w:val="24"/>
              </w:rPr>
            </w:pPr>
            <w:r>
              <w:rPr>
                <w:rFonts w:ascii="Arial" w:hAnsi="Arial" w:cs="Arial"/>
                <w:sz w:val="24"/>
              </w:rPr>
              <w:t>No</w:t>
            </w:r>
          </w:p>
        </w:tc>
      </w:tr>
      <w:tr w:rsidR="00056A99" w:rsidRPr="00E730D6" w14:paraId="682F8063" w14:textId="77777777" w:rsidTr="00702B0D">
        <w:tc>
          <w:tcPr>
            <w:tcW w:w="3145" w:type="dxa"/>
            <w:vAlign w:val="center"/>
          </w:tcPr>
          <w:p w14:paraId="791CBD90" w14:textId="3F8DDE07" w:rsidR="00056A99" w:rsidRPr="00E730D6" w:rsidRDefault="00056A99">
            <w:pPr>
              <w:rPr>
                <w:rFonts w:ascii="Arial" w:hAnsi="Arial" w:cs="Arial"/>
                <w:b/>
                <w:sz w:val="24"/>
              </w:rPr>
            </w:pPr>
            <w:r>
              <w:rPr>
                <w:rFonts w:ascii="Arial" w:hAnsi="Arial" w:cs="Arial"/>
                <w:b/>
                <w:sz w:val="24"/>
              </w:rPr>
              <w:t>OUTSTANDING BUSINESS ITEM:</w:t>
            </w:r>
          </w:p>
        </w:tc>
        <w:tc>
          <w:tcPr>
            <w:tcW w:w="6205" w:type="dxa"/>
          </w:tcPr>
          <w:p w14:paraId="5EA12C5B" w14:textId="332D06C8" w:rsidR="00056A99" w:rsidRDefault="00993A76">
            <w:pPr>
              <w:rPr>
                <w:rFonts w:ascii="Arial" w:hAnsi="Arial" w:cs="Arial"/>
                <w:sz w:val="24"/>
              </w:rPr>
            </w:pPr>
            <w:r>
              <w:rPr>
                <w:rFonts w:ascii="Arial" w:hAnsi="Arial" w:cs="Arial"/>
                <w:sz w:val="24"/>
              </w:rPr>
              <w:t>No</w:t>
            </w:r>
          </w:p>
        </w:tc>
      </w:tr>
      <w:tr w:rsidR="00C7798C" w:rsidRPr="00E730D6" w14:paraId="54A33BDC" w14:textId="77777777" w:rsidTr="00DF680E">
        <w:trPr>
          <w:trHeight w:val="1700"/>
        </w:trPr>
        <w:tc>
          <w:tcPr>
            <w:tcW w:w="3145" w:type="dxa"/>
            <w:vAlign w:val="center"/>
          </w:tcPr>
          <w:p w14:paraId="31789378" w14:textId="77777777" w:rsidR="00C7798C" w:rsidRPr="00E730D6" w:rsidRDefault="00C7798C">
            <w:pPr>
              <w:rPr>
                <w:rFonts w:ascii="Arial" w:hAnsi="Arial" w:cs="Arial"/>
                <w:b/>
                <w:sz w:val="24"/>
              </w:rPr>
            </w:pPr>
            <w:r w:rsidRPr="00E730D6">
              <w:rPr>
                <w:rFonts w:ascii="Arial" w:hAnsi="Arial" w:cs="Arial"/>
                <w:b/>
                <w:sz w:val="24"/>
              </w:rPr>
              <w:t xml:space="preserve">SUBMITTED BY: </w:t>
            </w:r>
          </w:p>
          <w:p w14:paraId="79BE3F0D" w14:textId="77777777" w:rsidR="00C7798C" w:rsidRPr="00E730D6" w:rsidRDefault="00C7798C">
            <w:pPr>
              <w:rPr>
                <w:rFonts w:ascii="Arial" w:hAnsi="Arial" w:cs="Arial"/>
                <w:b/>
                <w:sz w:val="24"/>
              </w:rPr>
            </w:pPr>
          </w:p>
          <w:p w14:paraId="1285DB79" w14:textId="77777777" w:rsidR="00C7798C" w:rsidRPr="00E730D6" w:rsidRDefault="00C7798C">
            <w:pPr>
              <w:rPr>
                <w:rFonts w:ascii="Arial" w:hAnsi="Arial" w:cs="Arial"/>
                <w:b/>
                <w:sz w:val="24"/>
              </w:rPr>
            </w:pPr>
            <w:r w:rsidRPr="00E730D6">
              <w:rPr>
                <w:rFonts w:ascii="Arial" w:hAnsi="Arial" w:cs="Arial"/>
                <w:b/>
                <w:sz w:val="24"/>
              </w:rPr>
              <w:t>SIGNATURE:</w:t>
            </w:r>
          </w:p>
          <w:p w14:paraId="34416D46" w14:textId="77777777" w:rsidR="00C7798C" w:rsidRPr="00E730D6" w:rsidRDefault="00C7798C">
            <w:pPr>
              <w:rPr>
                <w:rFonts w:ascii="Arial" w:hAnsi="Arial" w:cs="Arial"/>
                <w:b/>
                <w:sz w:val="24"/>
              </w:rPr>
            </w:pPr>
          </w:p>
          <w:p w14:paraId="4D09F8BC" w14:textId="77777777" w:rsidR="00C7798C" w:rsidRPr="00E730D6" w:rsidRDefault="00C7798C">
            <w:pPr>
              <w:rPr>
                <w:rFonts w:ascii="Arial" w:hAnsi="Arial" w:cs="Arial"/>
                <w:b/>
                <w:sz w:val="24"/>
              </w:rPr>
            </w:pPr>
          </w:p>
        </w:tc>
        <w:tc>
          <w:tcPr>
            <w:tcW w:w="6205" w:type="dxa"/>
          </w:tcPr>
          <w:p w14:paraId="12982A21" w14:textId="77777777" w:rsidR="00C7798C" w:rsidRDefault="00C92903">
            <w:pPr>
              <w:rPr>
                <w:rFonts w:ascii="Arial" w:hAnsi="Arial" w:cs="Arial"/>
                <w:sz w:val="24"/>
              </w:rPr>
            </w:pPr>
            <w:r>
              <w:rPr>
                <w:rFonts w:ascii="Arial" w:hAnsi="Arial" w:cs="Arial"/>
                <w:sz w:val="24"/>
              </w:rPr>
              <w:t>Frank Bergen</w:t>
            </w:r>
            <w:r w:rsidR="00C7798C" w:rsidRPr="00E730D6">
              <w:rPr>
                <w:rFonts w:ascii="Arial" w:hAnsi="Arial" w:cs="Arial"/>
                <w:sz w:val="24"/>
              </w:rPr>
              <w:t>, Chief of Police</w:t>
            </w:r>
          </w:p>
          <w:p w14:paraId="7294E1B1" w14:textId="6381CCB4" w:rsidR="00A9133B" w:rsidRPr="00E730D6" w:rsidRDefault="00DF680E">
            <w:pPr>
              <w:rPr>
                <w:rFonts w:ascii="Arial" w:hAnsi="Arial" w:cs="Arial"/>
                <w:sz w:val="24"/>
              </w:rPr>
            </w:pPr>
            <w:r w:rsidRPr="00F97788">
              <w:rPr>
                <w:noProof/>
                <w:lang w:val="en-CA" w:eastAsia="en-CA"/>
              </w:rPr>
              <w:drawing>
                <wp:inline distT="0" distB="0" distL="0" distR="0" wp14:anchorId="059705B6" wp14:editId="0DC2D550">
                  <wp:extent cx="1005839" cy="838200"/>
                  <wp:effectExtent l="0" t="0" r="4445" b="0"/>
                  <wp:docPr id="3" name="Picture 3" descr="Acting Chief Bergen's Signature" title="Acting Chief Berge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PUTY CHIEFS' SHARE\DEPUTY CHIEF BERGEN\ELECTRONIC SIGNATURE\Frank Bergen signa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2577" cy="860482"/>
                          </a:xfrm>
                          <a:prstGeom prst="rect">
                            <a:avLst/>
                          </a:prstGeom>
                          <a:noFill/>
                          <a:ln>
                            <a:noFill/>
                          </a:ln>
                        </pic:spPr>
                      </pic:pic>
                    </a:graphicData>
                  </a:graphic>
                </wp:inline>
              </w:drawing>
            </w:r>
          </w:p>
        </w:tc>
      </w:tr>
    </w:tbl>
    <w:p w14:paraId="526961E0" w14:textId="1064C26A" w:rsidR="00BB2577" w:rsidRDefault="00BB2577" w:rsidP="0037765B">
      <w:pPr>
        <w:jc w:val="both"/>
        <w:rPr>
          <w:rFonts w:ascii="Arial" w:hAnsi="Arial" w:cs="Arial"/>
          <w:bCs/>
          <w:sz w:val="24"/>
        </w:rPr>
      </w:pPr>
    </w:p>
    <w:p w14:paraId="7BEB001C" w14:textId="54C22AF6" w:rsidR="00396BEF" w:rsidRPr="00396BEF" w:rsidRDefault="00396BEF" w:rsidP="00E1474C">
      <w:pPr>
        <w:jc w:val="both"/>
        <w:rPr>
          <w:rFonts w:ascii="Arial" w:hAnsi="Arial" w:cs="Arial"/>
          <w:b/>
          <w:bCs/>
          <w:sz w:val="24"/>
        </w:rPr>
      </w:pPr>
      <w:r w:rsidRPr="00396BEF">
        <w:rPr>
          <w:rFonts w:ascii="Arial" w:hAnsi="Arial" w:cs="Arial"/>
          <w:b/>
          <w:bCs/>
          <w:sz w:val="24"/>
        </w:rPr>
        <w:t>B</w:t>
      </w:r>
      <w:r>
        <w:rPr>
          <w:rFonts w:ascii="Arial" w:hAnsi="Arial" w:cs="Arial"/>
          <w:b/>
          <w:bCs/>
          <w:sz w:val="24"/>
        </w:rPr>
        <w:t>ACKGROUND</w:t>
      </w:r>
    </w:p>
    <w:p w14:paraId="04830CD7" w14:textId="3C230F75" w:rsidR="00396BEF" w:rsidRPr="00BB2577" w:rsidRDefault="00396BEF" w:rsidP="00E1474C">
      <w:pPr>
        <w:jc w:val="both"/>
        <w:rPr>
          <w:rFonts w:ascii="Arial" w:hAnsi="Arial" w:cs="Arial"/>
          <w:bCs/>
          <w:sz w:val="24"/>
        </w:rPr>
      </w:pPr>
      <w:r w:rsidRPr="00396BEF">
        <w:rPr>
          <w:rFonts w:ascii="Arial" w:hAnsi="Arial" w:cs="Arial"/>
          <w:bCs/>
          <w:sz w:val="24"/>
        </w:rPr>
        <w:t>Provincial legislation requires that the Chief or designate shall conduct an investigation promptly into any incident in which the Special Investigations Unit (SIU) has investigated a member of a police service. The purpose of the Chief’s investigation is to investigate the member’s conduct in relation to the incident, the policing provided by the member in relation to the incident, and the procedures established by the Chief of Police as they related to the incident (Section 81(4)). The Chief is mandated to make the report to the Board within 90 days after the SIU Director publishes a report in respect of the incident (if no charges are laid), or within 90 days after the disposition of the charges (if charges are laid) (Section 8(3) of Ontario Regulation 90/24). The Board shall publish the report on the internet within 30 days of receiving the report (section 8(5) O. Regulation 90/24).</w:t>
      </w:r>
    </w:p>
    <w:p w14:paraId="450E792F" w14:textId="0790CA29" w:rsidR="009009AD" w:rsidRDefault="00C7798C" w:rsidP="00E1474C">
      <w:pPr>
        <w:jc w:val="both"/>
        <w:rPr>
          <w:rFonts w:ascii="Arial" w:hAnsi="Arial" w:cs="Arial"/>
          <w:b/>
          <w:sz w:val="24"/>
        </w:rPr>
      </w:pPr>
      <w:r w:rsidRPr="00E730D6">
        <w:rPr>
          <w:rFonts w:ascii="Arial" w:hAnsi="Arial" w:cs="Arial"/>
          <w:b/>
          <w:sz w:val="24"/>
        </w:rPr>
        <w:t xml:space="preserve">EXECUTIVE </w:t>
      </w:r>
      <w:r w:rsidR="009009AD" w:rsidRPr="00E730D6">
        <w:rPr>
          <w:rFonts w:ascii="Arial" w:hAnsi="Arial" w:cs="Arial"/>
          <w:b/>
          <w:sz w:val="24"/>
        </w:rPr>
        <w:t>SUMMARY</w:t>
      </w:r>
    </w:p>
    <w:p w14:paraId="5BBFE09E" w14:textId="4FF5CB4D" w:rsidR="00044D07" w:rsidRPr="00E1474C" w:rsidRDefault="003D2DB0" w:rsidP="00E1474C">
      <w:pPr>
        <w:jc w:val="both"/>
        <w:rPr>
          <w:rFonts w:ascii="Arial" w:hAnsi="Arial" w:cs="Arial"/>
          <w:sz w:val="24"/>
        </w:rPr>
      </w:pPr>
      <w:r w:rsidRPr="00E1474C">
        <w:rPr>
          <w:rFonts w:ascii="Arial" w:hAnsi="Arial" w:cs="Arial"/>
          <w:sz w:val="24"/>
        </w:rPr>
        <w:t xml:space="preserve">On </w:t>
      </w:r>
      <w:r w:rsidR="00452E10" w:rsidRPr="00E1474C">
        <w:rPr>
          <w:rFonts w:ascii="Arial" w:hAnsi="Arial" w:cs="Arial"/>
          <w:sz w:val="24"/>
        </w:rPr>
        <w:t>March 16</w:t>
      </w:r>
      <w:r w:rsidR="00043FFD" w:rsidRPr="00E1474C">
        <w:rPr>
          <w:rFonts w:ascii="Arial" w:hAnsi="Arial" w:cs="Arial"/>
          <w:sz w:val="24"/>
        </w:rPr>
        <w:t xml:space="preserve">, </w:t>
      </w:r>
      <w:r w:rsidR="00136622" w:rsidRPr="00E1474C">
        <w:rPr>
          <w:rFonts w:ascii="Arial" w:hAnsi="Arial" w:cs="Arial"/>
          <w:sz w:val="24"/>
        </w:rPr>
        <w:t xml:space="preserve">2025, </w:t>
      </w:r>
      <w:r w:rsidR="00043FFD" w:rsidRPr="00E1474C">
        <w:rPr>
          <w:rFonts w:ascii="Arial" w:hAnsi="Arial" w:cs="Arial"/>
          <w:sz w:val="24"/>
        </w:rPr>
        <w:t>Hamilton Police Service</w:t>
      </w:r>
      <w:r w:rsidR="00804177" w:rsidRPr="00E1474C">
        <w:rPr>
          <w:rFonts w:ascii="Arial" w:hAnsi="Arial" w:cs="Arial"/>
          <w:sz w:val="24"/>
        </w:rPr>
        <w:t xml:space="preserve"> (HPS)</w:t>
      </w:r>
      <w:r w:rsidR="00043FFD" w:rsidRPr="00E1474C">
        <w:rPr>
          <w:rFonts w:ascii="Arial" w:hAnsi="Arial" w:cs="Arial"/>
          <w:sz w:val="24"/>
        </w:rPr>
        <w:t xml:space="preserve"> O</w:t>
      </w:r>
      <w:r w:rsidRPr="00E1474C">
        <w:rPr>
          <w:rFonts w:ascii="Arial" w:hAnsi="Arial" w:cs="Arial"/>
          <w:sz w:val="24"/>
        </w:rPr>
        <w:t xml:space="preserve">fficers </w:t>
      </w:r>
      <w:r w:rsidR="00C71B4C" w:rsidRPr="00E1474C">
        <w:rPr>
          <w:rFonts w:ascii="Arial" w:hAnsi="Arial" w:cs="Arial"/>
          <w:sz w:val="24"/>
        </w:rPr>
        <w:t xml:space="preserve">responded to a </w:t>
      </w:r>
      <w:r w:rsidR="00452E10" w:rsidRPr="00E1474C">
        <w:rPr>
          <w:rFonts w:ascii="Arial" w:hAnsi="Arial" w:cs="Arial"/>
          <w:sz w:val="24"/>
        </w:rPr>
        <w:t>Stabbing Just Occurred</w:t>
      </w:r>
      <w:r w:rsidR="000B7084" w:rsidRPr="00E1474C">
        <w:rPr>
          <w:rFonts w:ascii="Arial" w:hAnsi="Arial" w:cs="Arial"/>
          <w:sz w:val="24"/>
        </w:rPr>
        <w:t xml:space="preserve"> </w:t>
      </w:r>
      <w:r w:rsidR="00C71B4C" w:rsidRPr="00E1474C">
        <w:rPr>
          <w:rFonts w:ascii="Arial" w:hAnsi="Arial" w:cs="Arial"/>
          <w:sz w:val="24"/>
        </w:rPr>
        <w:t>call for service</w:t>
      </w:r>
      <w:r w:rsidR="000B7084" w:rsidRPr="00E1474C">
        <w:rPr>
          <w:rFonts w:ascii="Arial" w:hAnsi="Arial" w:cs="Arial"/>
          <w:sz w:val="24"/>
        </w:rPr>
        <w:t xml:space="preserve"> at</w:t>
      </w:r>
      <w:r w:rsidR="00136622" w:rsidRPr="00E1474C">
        <w:rPr>
          <w:rFonts w:ascii="Arial" w:hAnsi="Arial" w:cs="Arial"/>
          <w:sz w:val="24"/>
        </w:rPr>
        <w:t xml:space="preserve"> 227</w:t>
      </w:r>
      <w:r w:rsidR="000B7084" w:rsidRPr="00E1474C">
        <w:rPr>
          <w:rFonts w:ascii="Arial" w:hAnsi="Arial" w:cs="Arial"/>
          <w:sz w:val="24"/>
        </w:rPr>
        <w:t xml:space="preserve"> </w:t>
      </w:r>
      <w:r w:rsidR="00452E10" w:rsidRPr="00E1474C">
        <w:rPr>
          <w:rFonts w:ascii="Arial" w:hAnsi="Arial" w:cs="Arial"/>
          <w:sz w:val="24"/>
        </w:rPr>
        <w:t>Hunter Street East</w:t>
      </w:r>
      <w:r w:rsidR="000B7084" w:rsidRPr="00E1474C">
        <w:rPr>
          <w:rFonts w:ascii="Arial" w:hAnsi="Arial" w:cs="Arial"/>
          <w:sz w:val="24"/>
        </w:rPr>
        <w:t>, Hamilton.</w:t>
      </w:r>
      <w:r w:rsidR="00C71B4C" w:rsidRPr="00E1474C">
        <w:rPr>
          <w:rFonts w:ascii="Arial" w:hAnsi="Arial" w:cs="Arial"/>
          <w:sz w:val="24"/>
        </w:rPr>
        <w:t xml:space="preserve"> </w:t>
      </w:r>
      <w:r w:rsidR="00044D07" w:rsidRPr="00E1474C">
        <w:rPr>
          <w:rFonts w:ascii="Arial" w:hAnsi="Arial" w:cs="Arial"/>
          <w:sz w:val="24"/>
        </w:rPr>
        <w:t xml:space="preserve">Information was received that there was a male on the porch covered in blood and yelling for help, the suspect in the stabbing (the Complainant) was inside the house.  Police arrived on scene, officers entered the premise to ensure there were no other victims and to locate the Complainant.  Medical assistance was also being given to the stabbing victim outside the premise. </w:t>
      </w:r>
      <w:r w:rsidR="000B7084" w:rsidRPr="00E1474C">
        <w:rPr>
          <w:rFonts w:ascii="Arial" w:hAnsi="Arial" w:cs="Arial"/>
          <w:sz w:val="24"/>
        </w:rPr>
        <w:t>The C</w:t>
      </w:r>
      <w:r w:rsidR="00044D07" w:rsidRPr="00E1474C">
        <w:rPr>
          <w:rFonts w:ascii="Arial" w:hAnsi="Arial" w:cs="Arial"/>
          <w:sz w:val="24"/>
        </w:rPr>
        <w:t>omplainant was in hiding in a bedroom.  When officers opened the door, the Complainant lunged for</w:t>
      </w:r>
      <w:r w:rsidR="00A47635">
        <w:rPr>
          <w:rFonts w:ascii="Arial" w:hAnsi="Arial" w:cs="Arial"/>
          <w:sz w:val="24"/>
        </w:rPr>
        <w:t>ward brandishing a knife toward</w:t>
      </w:r>
      <w:r w:rsidR="00044D07" w:rsidRPr="00E1474C">
        <w:rPr>
          <w:rFonts w:ascii="Arial" w:hAnsi="Arial" w:cs="Arial"/>
          <w:sz w:val="24"/>
        </w:rPr>
        <w:t xml:space="preserve"> them.  The Complainant was shot by police, he was hit by multiple rounds and </w:t>
      </w:r>
      <w:r w:rsidR="00A47635">
        <w:rPr>
          <w:rFonts w:ascii="Arial" w:hAnsi="Arial" w:cs="Arial"/>
          <w:sz w:val="24"/>
        </w:rPr>
        <w:t>fell to the floor</w:t>
      </w:r>
      <w:r w:rsidR="00044D07" w:rsidRPr="00E1474C">
        <w:rPr>
          <w:rFonts w:ascii="Arial" w:hAnsi="Arial" w:cs="Arial"/>
          <w:sz w:val="24"/>
        </w:rPr>
        <w:t>.</w:t>
      </w:r>
      <w:r w:rsidR="00136622" w:rsidRPr="00E1474C">
        <w:rPr>
          <w:rFonts w:ascii="Arial" w:hAnsi="Arial" w:cs="Arial"/>
          <w:sz w:val="24"/>
        </w:rPr>
        <w:t xml:space="preserve"> Emergency Medical Services (EMS) transported the Complainant to Hamilton General Hospital (HGH).</w:t>
      </w:r>
      <w:r w:rsidR="00044D07" w:rsidRPr="00E1474C">
        <w:rPr>
          <w:rFonts w:ascii="Arial" w:hAnsi="Arial" w:cs="Arial"/>
          <w:sz w:val="24"/>
        </w:rPr>
        <w:t xml:space="preserve"> The Special Investigations Unit (SIU) was notified and </w:t>
      </w:r>
      <w:r w:rsidR="00044D07" w:rsidRPr="00E1474C">
        <w:rPr>
          <w:rFonts w:ascii="Arial" w:hAnsi="Arial" w:cs="Arial"/>
          <w:sz w:val="24"/>
        </w:rPr>
        <w:lastRenderedPageBreak/>
        <w:t xml:space="preserve">invoked their mandate.   The SIU investigation determined that the involved Officers were legally justified in their actions. The stabbing victim later succumbed to his injuries and the Complainant has been charged with murder.  This matter is before the courts.  </w:t>
      </w:r>
    </w:p>
    <w:p w14:paraId="122EFA6C" w14:textId="02620761" w:rsidR="008814AB" w:rsidRPr="008814AB" w:rsidRDefault="00AD16CC" w:rsidP="00E1474C">
      <w:pPr>
        <w:pStyle w:val="ListParagraph"/>
        <w:numPr>
          <w:ilvl w:val="0"/>
          <w:numId w:val="3"/>
        </w:numPr>
        <w:spacing w:after="240" w:line="240" w:lineRule="auto"/>
        <w:ind w:left="360"/>
        <w:contextualSpacing w:val="0"/>
        <w:jc w:val="both"/>
        <w:rPr>
          <w:rFonts w:ascii="Arial" w:hAnsi="Arial" w:cs="Arial"/>
          <w:sz w:val="24"/>
          <w:szCs w:val="24"/>
        </w:rPr>
      </w:pPr>
      <w:r>
        <w:rPr>
          <w:rFonts w:ascii="Arial" w:hAnsi="Arial" w:cs="Arial"/>
          <w:sz w:val="24"/>
          <w:szCs w:val="24"/>
        </w:rPr>
        <w:t xml:space="preserve">On </w:t>
      </w:r>
      <w:r w:rsidR="00804177">
        <w:rPr>
          <w:rFonts w:ascii="Arial" w:hAnsi="Arial" w:cs="Arial"/>
          <w:sz w:val="24"/>
          <w:szCs w:val="24"/>
        </w:rPr>
        <w:t>March 16, 2025, at 3:43 pm, HPS officers responded to a Stabbing Just Occurred call for service at 227 Hunter Street East, Hamilton.  The Caller informed dispatch that a male was yelling for help, he was on the porch covered in blood; there was a neck injury and that the suspect was still on scene, inside the house.</w:t>
      </w:r>
    </w:p>
    <w:p w14:paraId="683A4904" w14:textId="7D1D2564" w:rsidR="00960FEB" w:rsidRDefault="00804177" w:rsidP="00E1474C">
      <w:pPr>
        <w:pStyle w:val="ListParagraph"/>
        <w:numPr>
          <w:ilvl w:val="0"/>
          <w:numId w:val="3"/>
        </w:numPr>
        <w:spacing w:after="240" w:line="240" w:lineRule="auto"/>
        <w:ind w:left="360"/>
        <w:contextualSpacing w:val="0"/>
        <w:jc w:val="both"/>
        <w:rPr>
          <w:rFonts w:ascii="Arial" w:hAnsi="Arial" w:cs="Arial"/>
          <w:sz w:val="24"/>
          <w:szCs w:val="24"/>
        </w:rPr>
      </w:pPr>
      <w:r>
        <w:rPr>
          <w:rFonts w:ascii="Arial" w:hAnsi="Arial" w:cs="Arial"/>
          <w:sz w:val="24"/>
          <w:szCs w:val="24"/>
        </w:rPr>
        <w:t xml:space="preserve">On arrival, the stabbing victim was located </w:t>
      </w:r>
      <w:r w:rsidR="00960FEB">
        <w:rPr>
          <w:rFonts w:ascii="Arial" w:hAnsi="Arial" w:cs="Arial"/>
          <w:sz w:val="24"/>
          <w:szCs w:val="24"/>
        </w:rPr>
        <w:t>sitting on a rear stairwell at the back of the residence.  He was bleeding from the nec</w:t>
      </w:r>
      <w:r w:rsidR="00F72D9F">
        <w:rPr>
          <w:rFonts w:ascii="Arial" w:hAnsi="Arial" w:cs="Arial"/>
          <w:sz w:val="24"/>
          <w:szCs w:val="24"/>
        </w:rPr>
        <w:t>k.  Officers provided first aid.  T</w:t>
      </w:r>
      <w:r w:rsidR="00960FEB">
        <w:rPr>
          <w:rFonts w:ascii="Arial" w:hAnsi="Arial" w:cs="Arial"/>
          <w:sz w:val="24"/>
          <w:szCs w:val="24"/>
        </w:rPr>
        <w:t xml:space="preserve">he stabbing victim stated that the Complainant was in the apartment. </w:t>
      </w:r>
      <w:r w:rsidR="00960FEB" w:rsidRPr="00960FEB">
        <w:rPr>
          <w:rFonts w:ascii="Arial" w:hAnsi="Arial" w:cs="Arial"/>
          <w:sz w:val="24"/>
          <w:szCs w:val="24"/>
        </w:rPr>
        <w:t xml:space="preserve">A decision was made to enter the apartment to both locate the Complainant and to ensure </w:t>
      </w:r>
      <w:r w:rsidR="00950F20" w:rsidRPr="00960FEB">
        <w:rPr>
          <w:rFonts w:ascii="Arial" w:hAnsi="Arial" w:cs="Arial"/>
          <w:sz w:val="24"/>
          <w:szCs w:val="24"/>
        </w:rPr>
        <w:t>there</w:t>
      </w:r>
      <w:r w:rsidR="00950F20">
        <w:rPr>
          <w:rFonts w:ascii="Arial" w:hAnsi="Arial" w:cs="Arial"/>
          <w:sz w:val="24"/>
          <w:szCs w:val="24"/>
        </w:rPr>
        <w:t xml:space="preserve"> were no other victims inside. </w:t>
      </w:r>
    </w:p>
    <w:p w14:paraId="6F27E15A" w14:textId="4930249B" w:rsidR="00B52CB3" w:rsidRDefault="00950F20" w:rsidP="00E1474C">
      <w:pPr>
        <w:pStyle w:val="ListParagraph"/>
        <w:numPr>
          <w:ilvl w:val="0"/>
          <w:numId w:val="3"/>
        </w:numPr>
        <w:spacing w:after="240" w:line="240" w:lineRule="auto"/>
        <w:ind w:left="360"/>
        <w:contextualSpacing w:val="0"/>
        <w:jc w:val="both"/>
        <w:rPr>
          <w:rFonts w:ascii="Arial" w:hAnsi="Arial" w:cs="Arial"/>
          <w:sz w:val="24"/>
          <w:szCs w:val="24"/>
        </w:rPr>
      </w:pPr>
      <w:r>
        <w:rPr>
          <w:rFonts w:ascii="Arial" w:hAnsi="Arial" w:cs="Arial"/>
          <w:sz w:val="24"/>
          <w:szCs w:val="24"/>
        </w:rPr>
        <w:t>Subject Officer #1 (SO #1) entered the premise with four other officers (all were designated as Witness Officers</w:t>
      </w:r>
      <w:r w:rsidR="00F72D9F">
        <w:rPr>
          <w:rFonts w:ascii="Arial" w:hAnsi="Arial" w:cs="Arial"/>
          <w:sz w:val="24"/>
          <w:szCs w:val="24"/>
        </w:rPr>
        <w:t xml:space="preserve"> by the SIU</w:t>
      </w:r>
      <w:r>
        <w:rPr>
          <w:rFonts w:ascii="Arial" w:hAnsi="Arial" w:cs="Arial"/>
          <w:sz w:val="24"/>
          <w:szCs w:val="24"/>
        </w:rPr>
        <w:t>).  A methodical search of the rooms began.  A volume of blood was observed on the kitchen floor of the premise.  SO #1 heard a noise from one of the bedroom</w:t>
      </w:r>
      <w:r w:rsidR="00844360">
        <w:rPr>
          <w:rFonts w:ascii="Arial" w:hAnsi="Arial" w:cs="Arial"/>
          <w:sz w:val="24"/>
          <w:szCs w:val="24"/>
        </w:rPr>
        <w:t>s</w:t>
      </w:r>
      <w:r>
        <w:rPr>
          <w:rFonts w:ascii="Arial" w:hAnsi="Arial" w:cs="Arial"/>
          <w:sz w:val="24"/>
          <w:szCs w:val="24"/>
        </w:rPr>
        <w:t xml:space="preserve">, he gave verbal commands for the occupant (the Complainant) to exit the room.  When </w:t>
      </w:r>
      <w:r w:rsidR="00844360">
        <w:rPr>
          <w:rFonts w:ascii="Arial" w:hAnsi="Arial" w:cs="Arial"/>
          <w:sz w:val="24"/>
          <w:szCs w:val="24"/>
        </w:rPr>
        <w:t>SO #1</w:t>
      </w:r>
      <w:r>
        <w:rPr>
          <w:rFonts w:ascii="Arial" w:hAnsi="Arial" w:cs="Arial"/>
          <w:sz w:val="24"/>
          <w:szCs w:val="24"/>
        </w:rPr>
        <w:t xml:space="preserve"> attempted to open the door, the Complainant was holding it closed.  Office</w:t>
      </w:r>
      <w:r w:rsidR="00844360">
        <w:rPr>
          <w:rFonts w:ascii="Arial" w:hAnsi="Arial" w:cs="Arial"/>
          <w:sz w:val="24"/>
          <w:szCs w:val="24"/>
        </w:rPr>
        <w:t>r</w:t>
      </w:r>
      <w:r>
        <w:rPr>
          <w:rFonts w:ascii="Arial" w:hAnsi="Arial" w:cs="Arial"/>
          <w:sz w:val="24"/>
          <w:szCs w:val="24"/>
        </w:rPr>
        <w:t>s forced the door open and the Complainant lunged forward</w:t>
      </w:r>
      <w:r w:rsidR="00F72D9F">
        <w:rPr>
          <w:rFonts w:ascii="Arial" w:hAnsi="Arial" w:cs="Arial"/>
          <w:sz w:val="24"/>
          <w:szCs w:val="24"/>
        </w:rPr>
        <w:t>, slashing</w:t>
      </w:r>
      <w:r>
        <w:rPr>
          <w:rFonts w:ascii="Arial" w:hAnsi="Arial" w:cs="Arial"/>
          <w:sz w:val="24"/>
          <w:szCs w:val="24"/>
        </w:rPr>
        <w:t xml:space="preserve"> at SO #1 with a knife.  SO #1 discharged his firearm si</w:t>
      </w:r>
      <w:r w:rsidR="00D63C0F">
        <w:rPr>
          <w:rFonts w:ascii="Arial" w:hAnsi="Arial" w:cs="Arial"/>
          <w:sz w:val="24"/>
          <w:szCs w:val="24"/>
        </w:rPr>
        <w:t xml:space="preserve">x times and the Complainant </w:t>
      </w:r>
      <w:r w:rsidR="00A47635">
        <w:rPr>
          <w:rFonts w:ascii="Arial" w:hAnsi="Arial" w:cs="Arial"/>
          <w:sz w:val="24"/>
          <w:szCs w:val="24"/>
        </w:rPr>
        <w:t>fell</w:t>
      </w:r>
      <w:r w:rsidR="00D63C0F">
        <w:rPr>
          <w:rFonts w:ascii="Arial" w:hAnsi="Arial" w:cs="Arial"/>
          <w:sz w:val="24"/>
          <w:szCs w:val="24"/>
        </w:rPr>
        <w:t xml:space="preserve"> to the floor</w:t>
      </w:r>
      <w:r>
        <w:rPr>
          <w:rFonts w:ascii="Arial" w:hAnsi="Arial" w:cs="Arial"/>
          <w:sz w:val="24"/>
          <w:szCs w:val="24"/>
        </w:rPr>
        <w:t xml:space="preserve">.  The knife was moved away </w:t>
      </w:r>
      <w:r w:rsidR="00844360">
        <w:rPr>
          <w:rFonts w:ascii="Arial" w:hAnsi="Arial" w:cs="Arial"/>
          <w:sz w:val="24"/>
          <w:szCs w:val="24"/>
        </w:rPr>
        <w:t>from</w:t>
      </w:r>
      <w:r>
        <w:rPr>
          <w:rFonts w:ascii="Arial" w:hAnsi="Arial" w:cs="Arial"/>
          <w:sz w:val="24"/>
          <w:szCs w:val="24"/>
        </w:rPr>
        <w:t xml:space="preserve"> the Complainant and first aid efforts were undertake</w:t>
      </w:r>
      <w:r w:rsidR="00844360">
        <w:rPr>
          <w:rFonts w:ascii="Arial" w:hAnsi="Arial" w:cs="Arial"/>
          <w:sz w:val="24"/>
          <w:szCs w:val="24"/>
        </w:rPr>
        <w:t>n</w:t>
      </w:r>
      <w:r>
        <w:rPr>
          <w:rFonts w:ascii="Arial" w:hAnsi="Arial" w:cs="Arial"/>
          <w:sz w:val="24"/>
          <w:szCs w:val="24"/>
        </w:rPr>
        <w:t xml:space="preserve"> by officers.</w:t>
      </w:r>
      <w:r w:rsidR="005652A4">
        <w:rPr>
          <w:rFonts w:ascii="Arial" w:hAnsi="Arial" w:cs="Arial"/>
          <w:sz w:val="24"/>
          <w:szCs w:val="24"/>
        </w:rPr>
        <w:t xml:space="preserve"> </w:t>
      </w:r>
    </w:p>
    <w:p w14:paraId="26882F53" w14:textId="7E5FBBBA" w:rsidR="00D02303" w:rsidRPr="00C14F90" w:rsidRDefault="00526A78" w:rsidP="00E1474C">
      <w:pPr>
        <w:pStyle w:val="ListParagraph"/>
        <w:numPr>
          <w:ilvl w:val="0"/>
          <w:numId w:val="3"/>
        </w:numPr>
        <w:spacing w:after="240" w:line="240" w:lineRule="auto"/>
        <w:ind w:left="360"/>
        <w:contextualSpacing w:val="0"/>
        <w:jc w:val="both"/>
        <w:rPr>
          <w:rFonts w:ascii="Arial" w:hAnsi="Arial" w:cs="Arial"/>
          <w:sz w:val="24"/>
          <w:szCs w:val="24"/>
        </w:rPr>
      </w:pPr>
      <w:r w:rsidRPr="00C14F90">
        <w:rPr>
          <w:rFonts w:ascii="Arial" w:hAnsi="Arial" w:cs="Arial"/>
          <w:sz w:val="24"/>
          <w:szCs w:val="24"/>
        </w:rPr>
        <w:t>The Hamilton Police Professional Standards B</w:t>
      </w:r>
      <w:r w:rsidR="00E555FD">
        <w:rPr>
          <w:rFonts w:ascii="Arial" w:hAnsi="Arial" w:cs="Arial"/>
          <w:sz w:val="24"/>
          <w:szCs w:val="24"/>
        </w:rPr>
        <w:t xml:space="preserve">ranch were made aware on </w:t>
      </w:r>
      <w:r w:rsidR="00A94ED2">
        <w:rPr>
          <w:rFonts w:ascii="Arial" w:hAnsi="Arial" w:cs="Arial"/>
          <w:sz w:val="24"/>
          <w:szCs w:val="24"/>
        </w:rPr>
        <w:t>March 16, 2025</w:t>
      </w:r>
      <w:r w:rsidR="00E555FD">
        <w:rPr>
          <w:rFonts w:ascii="Arial" w:hAnsi="Arial" w:cs="Arial"/>
          <w:sz w:val="24"/>
          <w:szCs w:val="24"/>
        </w:rPr>
        <w:t xml:space="preserve">.  The SIU </w:t>
      </w:r>
      <w:r w:rsidR="00642826">
        <w:rPr>
          <w:rFonts w:ascii="Arial" w:hAnsi="Arial" w:cs="Arial"/>
          <w:sz w:val="24"/>
          <w:szCs w:val="24"/>
        </w:rPr>
        <w:t xml:space="preserve">was </w:t>
      </w:r>
      <w:r w:rsidR="00E555FD">
        <w:rPr>
          <w:rFonts w:ascii="Arial" w:hAnsi="Arial" w:cs="Arial"/>
          <w:sz w:val="24"/>
          <w:szCs w:val="24"/>
        </w:rPr>
        <w:t xml:space="preserve">contacted, </w:t>
      </w:r>
      <w:r w:rsidR="00214942" w:rsidRPr="00C14F90">
        <w:rPr>
          <w:rFonts w:ascii="Arial" w:hAnsi="Arial" w:cs="Arial"/>
          <w:sz w:val="24"/>
          <w:szCs w:val="24"/>
        </w:rPr>
        <w:t xml:space="preserve">they </w:t>
      </w:r>
      <w:r w:rsidRPr="00C14F90">
        <w:rPr>
          <w:rFonts w:ascii="Arial" w:hAnsi="Arial" w:cs="Arial"/>
          <w:sz w:val="24"/>
          <w:szCs w:val="24"/>
        </w:rPr>
        <w:t>invoked their mandate and commenced an investigation</w:t>
      </w:r>
      <w:r w:rsidR="00E555FD">
        <w:rPr>
          <w:rFonts w:ascii="Arial" w:hAnsi="Arial" w:cs="Arial"/>
          <w:sz w:val="24"/>
          <w:szCs w:val="24"/>
        </w:rPr>
        <w:t>.</w:t>
      </w:r>
      <w:r w:rsidR="00B52CB3" w:rsidRPr="00C14F90">
        <w:rPr>
          <w:rFonts w:ascii="Arial" w:hAnsi="Arial" w:cs="Arial"/>
          <w:sz w:val="24"/>
          <w:szCs w:val="24"/>
        </w:rPr>
        <w:t xml:space="preserve"> </w:t>
      </w:r>
    </w:p>
    <w:p w14:paraId="36DDCECA" w14:textId="6AB9184F" w:rsidR="00E555FD" w:rsidRDefault="00882766" w:rsidP="00E1474C">
      <w:pPr>
        <w:pStyle w:val="ListParagraph"/>
        <w:numPr>
          <w:ilvl w:val="0"/>
          <w:numId w:val="5"/>
        </w:numPr>
        <w:spacing w:after="0"/>
        <w:ind w:left="360"/>
        <w:jc w:val="both"/>
        <w:rPr>
          <w:rFonts w:ascii="Arial" w:hAnsi="Arial"/>
          <w:sz w:val="24"/>
          <w:szCs w:val="23"/>
          <w:lang w:val="en-CA"/>
        </w:rPr>
      </w:pPr>
      <w:r w:rsidRPr="00882766">
        <w:rPr>
          <w:rFonts w:ascii="Arial" w:hAnsi="Arial"/>
          <w:sz w:val="24"/>
          <w:szCs w:val="23"/>
        </w:rPr>
        <w:t xml:space="preserve">In the report prepared by the SIU Director Joseph Martino, he stated </w:t>
      </w:r>
      <w:r w:rsidR="00136622">
        <w:rPr>
          <w:rFonts w:ascii="Arial" w:hAnsi="Arial"/>
          <w:sz w:val="24"/>
          <w:szCs w:val="23"/>
        </w:rPr>
        <w:t>“</w:t>
      </w:r>
      <w:r w:rsidR="00FB741F" w:rsidRPr="00FB741F">
        <w:rPr>
          <w:rFonts w:ascii="Arial" w:hAnsi="Arial"/>
          <w:sz w:val="24"/>
          <w:szCs w:val="23"/>
          <w:lang w:val="en-CA"/>
        </w:rPr>
        <w:t>The Complainant was shot by a HPS officer, sustaining serious gunshot wounds, on March 16, 2025. The SIU was notified of the incident and initiated an investigation naming the officer – SO – the subject official. The investigation is now concluded. On my assessment of the evidence, there are no reasonable grounds to believe that the SO committed a criminal offence in connection with the shooting.</w:t>
      </w:r>
      <w:r w:rsidR="00D63C0F">
        <w:rPr>
          <w:rFonts w:ascii="Arial" w:hAnsi="Arial"/>
          <w:sz w:val="24"/>
          <w:szCs w:val="23"/>
          <w:lang w:val="en-CA"/>
        </w:rPr>
        <w:t>”</w:t>
      </w:r>
      <w:r w:rsidR="00FB741F" w:rsidRPr="00FB741F">
        <w:rPr>
          <w:rFonts w:ascii="Arial" w:hAnsi="Arial"/>
          <w:sz w:val="24"/>
          <w:szCs w:val="23"/>
          <w:lang w:val="en-CA"/>
        </w:rPr>
        <w:t xml:space="preserve"> </w:t>
      </w:r>
    </w:p>
    <w:p w14:paraId="59E68469" w14:textId="77777777" w:rsidR="00A47635" w:rsidRDefault="00A47635" w:rsidP="00A47635">
      <w:pPr>
        <w:pStyle w:val="ListParagraph"/>
        <w:spacing w:after="0"/>
        <w:ind w:left="360"/>
        <w:jc w:val="both"/>
        <w:rPr>
          <w:rFonts w:ascii="Arial" w:hAnsi="Arial"/>
          <w:sz w:val="24"/>
          <w:szCs w:val="23"/>
          <w:lang w:val="en-CA"/>
        </w:rPr>
      </w:pPr>
    </w:p>
    <w:p w14:paraId="48331D13" w14:textId="31B8996B" w:rsidR="00E555FD" w:rsidRPr="00E555FD" w:rsidRDefault="00E555FD" w:rsidP="00E1474C">
      <w:pPr>
        <w:pStyle w:val="ListParagraph"/>
        <w:spacing w:after="0"/>
        <w:ind w:left="360"/>
        <w:jc w:val="both"/>
        <w:rPr>
          <w:rFonts w:ascii="Arial" w:hAnsi="Arial"/>
          <w:sz w:val="24"/>
          <w:szCs w:val="23"/>
          <w:lang w:val="en-CA"/>
        </w:rPr>
      </w:pPr>
      <w:r>
        <w:rPr>
          <w:rFonts w:ascii="Arial" w:hAnsi="Arial"/>
          <w:sz w:val="24"/>
          <w:szCs w:val="23"/>
        </w:rPr>
        <w:t>Director Martin</w:t>
      </w:r>
      <w:r w:rsidR="00D32649">
        <w:rPr>
          <w:rFonts w:ascii="Arial" w:hAnsi="Arial"/>
          <w:sz w:val="24"/>
          <w:szCs w:val="23"/>
        </w:rPr>
        <w:t>o</w:t>
      </w:r>
      <w:r>
        <w:rPr>
          <w:rFonts w:ascii="Arial" w:hAnsi="Arial"/>
          <w:sz w:val="24"/>
          <w:szCs w:val="23"/>
        </w:rPr>
        <w:t xml:space="preserve"> also stated “</w:t>
      </w:r>
      <w:r w:rsidR="003950DF" w:rsidRPr="003950DF">
        <w:rPr>
          <w:rFonts w:ascii="Arial" w:hAnsi="Arial"/>
          <w:sz w:val="24"/>
          <w:szCs w:val="23"/>
          <w:lang w:val="en-CA"/>
        </w:rPr>
        <w:t>I am also satisfied that the shots fired by the SO constituted reasonable force in self-defence. The SO had cause to believe that his life, and the lives of the other officers with him, were in peril when the Complainant thrust the knife he was holding in their direction. The Complainant had just stabbed the Victim while an intruder in his apartment, and was now actively attacking the officers with the knife at close range. Given the speed of events, retreat or withdrawal were not realistic options. Immediate action was required in the circumstances, and gunfire was the only recourse available with the stopping power demanded of the moment.</w:t>
      </w:r>
      <w:r w:rsidR="003950DF">
        <w:rPr>
          <w:rFonts w:ascii="Arial" w:hAnsi="Arial"/>
          <w:sz w:val="24"/>
          <w:szCs w:val="23"/>
          <w:lang w:val="en-CA"/>
        </w:rPr>
        <w:t>”</w:t>
      </w:r>
    </w:p>
    <w:p w14:paraId="76EA3EAE" w14:textId="133D7B46" w:rsidR="00985892" w:rsidRPr="003950DF" w:rsidRDefault="00985892" w:rsidP="00E1474C">
      <w:pPr>
        <w:spacing w:after="0"/>
        <w:jc w:val="both"/>
        <w:rPr>
          <w:rFonts w:ascii="Arial" w:hAnsi="Arial" w:cs="Arial"/>
          <w:sz w:val="24"/>
          <w:szCs w:val="24"/>
        </w:rPr>
      </w:pPr>
    </w:p>
    <w:p w14:paraId="5D992B9E" w14:textId="61ADBA61" w:rsidR="00753AC7" w:rsidRDefault="00985892" w:rsidP="00E1474C">
      <w:pPr>
        <w:pStyle w:val="ListParagraph"/>
        <w:numPr>
          <w:ilvl w:val="0"/>
          <w:numId w:val="5"/>
        </w:numPr>
        <w:spacing w:after="0"/>
        <w:ind w:left="360"/>
        <w:jc w:val="both"/>
        <w:rPr>
          <w:rFonts w:ascii="Arial" w:hAnsi="Arial" w:cs="Arial"/>
          <w:sz w:val="24"/>
          <w:szCs w:val="24"/>
        </w:rPr>
      </w:pPr>
      <w:r w:rsidRPr="00985892">
        <w:rPr>
          <w:rFonts w:ascii="Arial" w:hAnsi="Arial" w:cs="Arial"/>
          <w:sz w:val="24"/>
          <w:szCs w:val="24"/>
        </w:rPr>
        <w:lastRenderedPageBreak/>
        <w:t>The Hamilton Police Service Use of Force Section was requested to review the interaction and provide an assessment of the SO</w:t>
      </w:r>
      <w:r w:rsidR="00F72D9F">
        <w:rPr>
          <w:rFonts w:ascii="Arial" w:hAnsi="Arial" w:cs="Arial"/>
          <w:sz w:val="24"/>
          <w:szCs w:val="24"/>
        </w:rPr>
        <w:t xml:space="preserve"> #1</w:t>
      </w:r>
      <w:r w:rsidR="00844098">
        <w:rPr>
          <w:rFonts w:ascii="Arial" w:hAnsi="Arial" w:cs="Arial"/>
          <w:sz w:val="24"/>
          <w:szCs w:val="24"/>
        </w:rPr>
        <w:t>’</w:t>
      </w:r>
      <w:r w:rsidRPr="00985892">
        <w:rPr>
          <w:rFonts w:ascii="Arial" w:hAnsi="Arial" w:cs="Arial"/>
          <w:sz w:val="24"/>
          <w:szCs w:val="24"/>
        </w:rPr>
        <w:t xml:space="preserve">s actions.  </w:t>
      </w:r>
      <w:r w:rsidR="00753AC7">
        <w:rPr>
          <w:rFonts w:ascii="Arial" w:hAnsi="Arial" w:cs="Arial"/>
          <w:sz w:val="24"/>
          <w:szCs w:val="24"/>
        </w:rPr>
        <w:t>The following is their summary:</w:t>
      </w:r>
    </w:p>
    <w:p w14:paraId="001D6B80" w14:textId="6755B1F6" w:rsidR="001F074C" w:rsidRPr="001F074C" w:rsidRDefault="00753AC7" w:rsidP="00E1474C">
      <w:pPr>
        <w:pStyle w:val="ListParagraph"/>
        <w:spacing w:after="0"/>
        <w:ind w:left="360"/>
        <w:jc w:val="both"/>
        <w:rPr>
          <w:rFonts w:ascii="Arial" w:hAnsi="Arial" w:cs="Arial"/>
          <w:sz w:val="24"/>
          <w:szCs w:val="24"/>
        </w:rPr>
      </w:pPr>
      <w:r w:rsidRPr="001F074C">
        <w:rPr>
          <w:rFonts w:ascii="Arial" w:hAnsi="Arial" w:cs="Arial"/>
          <w:sz w:val="24"/>
          <w:szCs w:val="24"/>
        </w:rPr>
        <w:t xml:space="preserve"> </w:t>
      </w:r>
    </w:p>
    <w:p w14:paraId="1BB70ECC" w14:textId="548AA8CD" w:rsidR="00753AC7" w:rsidRPr="00753AC7" w:rsidRDefault="00753AC7" w:rsidP="00E1474C">
      <w:pPr>
        <w:pStyle w:val="ListParagraph"/>
        <w:numPr>
          <w:ilvl w:val="1"/>
          <w:numId w:val="5"/>
        </w:numPr>
        <w:spacing w:after="0"/>
        <w:jc w:val="both"/>
        <w:rPr>
          <w:rFonts w:ascii="Arial" w:hAnsi="Arial" w:cs="Arial"/>
          <w:sz w:val="24"/>
          <w:szCs w:val="24"/>
        </w:rPr>
      </w:pPr>
      <w:r w:rsidRPr="00753AC7">
        <w:rPr>
          <w:rFonts w:ascii="Arial" w:hAnsi="Arial" w:cs="Arial"/>
          <w:sz w:val="24"/>
          <w:szCs w:val="24"/>
        </w:rPr>
        <w:t xml:space="preserve">The responsibility of the </w:t>
      </w:r>
      <w:r>
        <w:rPr>
          <w:rFonts w:ascii="Arial" w:hAnsi="Arial" w:cs="Arial"/>
          <w:sz w:val="24"/>
          <w:szCs w:val="24"/>
        </w:rPr>
        <w:t>officers</w:t>
      </w:r>
      <w:r w:rsidRPr="00753AC7">
        <w:rPr>
          <w:rFonts w:ascii="Arial" w:hAnsi="Arial" w:cs="Arial"/>
          <w:sz w:val="24"/>
          <w:szCs w:val="24"/>
        </w:rPr>
        <w:t xml:space="preserve"> was to preserve and protect life.  The decision to enter and clear the apartment with a firearm drawn was reasonable considering that one victim was already stabbed and </w:t>
      </w:r>
      <w:r>
        <w:rPr>
          <w:rFonts w:ascii="Arial" w:hAnsi="Arial" w:cs="Arial"/>
          <w:sz w:val="24"/>
          <w:szCs w:val="24"/>
        </w:rPr>
        <w:t>SO #1</w:t>
      </w:r>
      <w:r w:rsidRPr="00753AC7">
        <w:rPr>
          <w:rFonts w:ascii="Arial" w:hAnsi="Arial" w:cs="Arial"/>
          <w:sz w:val="24"/>
          <w:szCs w:val="24"/>
        </w:rPr>
        <w:t xml:space="preserve"> was looking for other potential victims as well as the Complainant.  Given the volume of blood on the floor, it was reasonable to assume that there w</w:t>
      </w:r>
      <w:r w:rsidR="00872E15">
        <w:rPr>
          <w:rFonts w:ascii="Arial" w:hAnsi="Arial" w:cs="Arial"/>
          <w:sz w:val="24"/>
          <w:szCs w:val="24"/>
        </w:rPr>
        <w:t>as</w:t>
      </w:r>
      <w:r w:rsidRPr="00753AC7">
        <w:rPr>
          <w:rFonts w:ascii="Arial" w:hAnsi="Arial" w:cs="Arial"/>
          <w:sz w:val="24"/>
          <w:szCs w:val="24"/>
        </w:rPr>
        <w:t xml:space="preserve"> other victims.  SO</w:t>
      </w:r>
      <w:r>
        <w:rPr>
          <w:rFonts w:ascii="Arial" w:hAnsi="Arial" w:cs="Arial"/>
          <w:sz w:val="24"/>
          <w:szCs w:val="24"/>
        </w:rPr>
        <w:t xml:space="preserve"> #1</w:t>
      </w:r>
      <w:r w:rsidRPr="00753AC7">
        <w:rPr>
          <w:rFonts w:ascii="Arial" w:hAnsi="Arial" w:cs="Arial"/>
          <w:sz w:val="24"/>
          <w:szCs w:val="24"/>
        </w:rPr>
        <w:t xml:space="preserve"> had full access to all Use of Force options on his belt.  The choice of Use of Force option was reasonable and would be expected in this circumstance.</w:t>
      </w:r>
    </w:p>
    <w:p w14:paraId="58BF798E" w14:textId="216CC38E" w:rsidR="00753AC7" w:rsidRPr="00753AC7" w:rsidRDefault="00753AC7" w:rsidP="00E1474C">
      <w:pPr>
        <w:pStyle w:val="ListParagraph"/>
        <w:numPr>
          <w:ilvl w:val="1"/>
          <w:numId w:val="5"/>
        </w:numPr>
        <w:spacing w:after="0"/>
        <w:jc w:val="both"/>
        <w:rPr>
          <w:rFonts w:ascii="Arial" w:hAnsi="Arial" w:cs="Arial"/>
          <w:sz w:val="24"/>
          <w:szCs w:val="24"/>
        </w:rPr>
      </w:pPr>
      <w:r w:rsidRPr="00753AC7">
        <w:rPr>
          <w:rFonts w:ascii="Arial" w:hAnsi="Arial" w:cs="Arial"/>
          <w:sz w:val="24"/>
          <w:szCs w:val="24"/>
        </w:rPr>
        <w:t xml:space="preserve">The Complainant attempted to stab or slash </w:t>
      </w:r>
      <w:r>
        <w:rPr>
          <w:rFonts w:ascii="Arial" w:hAnsi="Arial" w:cs="Arial"/>
          <w:sz w:val="24"/>
          <w:szCs w:val="24"/>
        </w:rPr>
        <w:t>SO #1</w:t>
      </w:r>
      <w:r w:rsidRPr="00753AC7">
        <w:rPr>
          <w:rFonts w:ascii="Arial" w:hAnsi="Arial" w:cs="Arial"/>
          <w:sz w:val="24"/>
          <w:szCs w:val="24"/>
        </w:rPr>
        <w:t xml:space="preserve">.  </w:t>
      </w:r>
      <w:r>
        <w:rPr>
          <w:rFonts w:ascii="Arial" w:hAnsi="Arial" w:cs="Arial"/>
          <w:sz w:val="24"/>
          <w:szCs w:val="24"/>
        </w:rPr>
        <w:t>SO #1</w:t>
      </w:r>
      <w:r w:rsidRPr="00753AC7">
        <w:rPr>
          <w:rFonts w:ascii="Arial" w:hAnsi="Arial" w:cs="Arial"/>
          <w:sz w:val="24"/>
          <w:szCs w:val="24"/>
        </w:rPr>
        <w:t xml:space="preserve">, believing that they were in a situation where grievous bodily harm </w:t>
      </w:r>
      <w:r w:rsidR="00872E15">
        <w:rPr>
          <w:rFonts w:ascii="Arial" w:hAnsi="Arial" w:cs="Arial"/>
          <w:sz w:val="24"/>
          <w:szCs w:val="24"/>
        </w:rPr>
        <w:t xml:space="preserve">or death </w:t>
      </w:r>
      <w:r w:rsidRPr="00753AC7">
        <w:rPr>
          <w:rFonts w:ascii="Arial" w:hAnsi="Arial" w:cs="Arial"/>
          <w:sz w:val="24"/>
          <w:szCs w:val="24"/>
        </w:rPr>
        <w:t>would</w:t>
      </w:r>
      <w:r w:rsidR="00F72D9F">
        <w:rPr>
          <w:rFonts w:ascii="Arial" w:hAnsi="Arial" w:cs="Arial"/>
          <w:sz w:val="24"/>
          <w:szCs w:val="24"/>
        </w:rPr>
        <w:t xml:space="preserve"> result to himself </w:t>
      </w:r>
      <w:r w:rsidRPr="00753AC7">
        <w:rPr>
          <w:rFonts w:ascii="Arial" w:hAnsi="Arial" w:cs="Arial"/>
          <w:sz w:val="24"/>
          <w:szCs w:val="24"/>
        </w:rPr>
        <w:t xml:space="preserve">or other officers, responded by discharging his firearm at the Complainant.  The force used was necessary to prevent this harm and less force could not effectively stop the threat.  The force was proportional to the force encountered, i.e., lethal force with a firearm was used to stop a lethal force (by edged weapon) encounter.  The force was reasonable as it was not disproportionate to the force encountered.  </w:t>
      </w:r>
    </w:p>
    <w:p w14:paraId="44A7276F" w14:textId="7B4852DE" w:rsidR="00753AC7" w:rsidRPr="00753AC7" w:rsidRDefault="00753AC7" w:rsidP="00E1474C">
      <w:pPr>
        <w:pStyle w:val="ListParagraph"/>
        <w:numPr>
          <w:ilvl w:val="1"/>
          <w:numId w:val="5"/>
        </w:numPr>
        <w:spacing w:after="0"/>
        <w:jc w:val="both"/>
        <w:rPr>
          <w:rFonts w:ascii="Arial" w:hAnsi="Arial" w:cs="Arial"/>
          <w:sz w:val="24"/>
          <w:szCs w:val="24"/>
        </w:rPr>
      </w:pPr>
      <w:r w:rsidRPr="00753AC7">
        <w:rPr>
          <w:rFonts w:ascii="Arial" w:hAnsi="Arial" w:cs="Arial"/>
          <w:sz w:val="24"/>
          <w:szCs w:val="24"/>
        </w:rPr>
        <w:t>The use of verbal strategies to prevent conflict or reduce the intensity of a situation without the application of force was</w:t>
      </w:r>
      <w:r>
        <w:rPr>
          <w:rFonts w:ascii="Arial" w:hAnsi="Arial" w:cs="Arial"/>
          <w:sz w:val="24"/>
          <w:szCs w:val="24"/>
        </w:rPr>
        <w:t xml:space="preserve"> used in the form of verbal commands</w:t>
      </w:r>
      <w:r w:rsidRPr="00753AC7">
        <w:rPr>
          <w:rFonts w:ascii="Arial" w:hAnsi="Arial" w:cs="Arial"/>
          <w:sz w:val="24"/>
          <w:szCs w:val="24"/>
        </w:rPr>
        <w:t xml:space="preserve"> </w:t>
      </w:r>
      <w:r w:rsidR="00872E15">
        <w:rPr>
          <w:rFonts w:ascii="Arial" w:hAnsi="Arial" w:cs="Arial"/>
          <w:sz w:val="24"/>
          <w:szCs w:val="24"/>
        </w:rPr>
        <w:t>by SO #1; the Complainant did not comply.</w:t>
      </w:r>
      <w:r w:rsidRPr="00753AC7">
        <w:rPr>
          <w:rFonts w:ascii="Arial" w:hAnsi="Arial" w:cs="Arial"/>
          <w:sz w:val="24"/>
          <w:szCs w:val="24"/>
        </w:rPr>
        <w:t xml:space="preserve">  SO</w:t>
      </w:r>
      <w:r w:rsidR="00872E15">
        <w:rPr>
          <w:rFonts w:ascii="Arial" w:hAnsi="Arial" w:cs="Arial"/>
          <w:sz w:val="24"/>
          <w:szCs w:val="24"/>
        </w:rPr>
        <w:t xml:space="preserve"> #1</w:t>
      </w:r>
      <w:r w:rsidRPr="00753AC7">
        <w:rPr>
          <w:rFonts w:ascii="Arial" w:hAnsi="Arial" w:cs="Arial"/>
          <w:sz w:val="24"/>
          <w:szCs w:val="24"/>
        </w:rPr>
        <w:t xml:space="preserve"> interacted with the Complainant within a short engagement distance, limiting options to disengage or contain, or to transition to a less lethal force option particularly with other potential victims nearby.  The only de-escalation option was lethal force.</w:t>
      </w:r>
    </w:p>
    <w:p w14:paraId="5BA0A7E9" w14:textId="72DA2BB8" w:rsidR="00753AC7" w:rsidRPr="00753AC7" w:rsidRDefault="00872E15" w:rsidP="00E1474C">
      <w:pPr>
        <w:pStyle w:val="ListParagraph"/>
        <w:numPr>
          <w:ilvl w:val="1"/>
          <w:numId w:val="5"/>
        </w:numPr>
        <w:spacing w:after="0"/>
        <w:jc w:val="both"/>
        <w:rPr>
          <w:rFonts w:ascii="Arial" w:hAnsi="Arial" w:cs="Arial"/>
          <w:sz w:val="24"/>
          <w:szCs w:val="24"/>
        </w:rPr>
      </w:pPr>
      <w:r>
        <w:rPr>
          <w:rFonts w:ascii="Arial" w:hAnsi="Arial" w:cs="Arial"/>
          <w:sz w:val="24"/>
          <w:szCs w:val="24"/>
        </w:rPr>
        <w:t>SO #1</w:t>
      </w:r>
      <w:r w:rsidR="00753AC7" w:rsidRPr="00753AC7">
        <w:rPr>
          <w:rFonts w:ascii="Arial" w:hAnsi="Arial" w:cs="Arial"/>
          <w:sz w:val="24"/>
          <w:szCs w:val="24"/>
        </w:rPr>
        <w:t xml:space="preserve"> was obligated to search the apartment to assist other victims and prevent further assaults by the Complainant.  </w:t>
      </w:r>
      <w:r>
        <w:rPr>
          <w:rFonts w:ascii="Arial" w:hAnsi="Arial" w:cs="Arial"/>
          <w:sz w:val="24"/>
          <w:szCs w:val="24"/>
        </w:rPr>
        <w:t>It would have been unacceptable to</w:t>
      </w:r>
      <w:r w:rsidR="00753AC7" w:rsidRPr="00753AC7">
        <w:rPr>
          <w:rFonts w:ascii="Arial" w:hAnsi="Arial" w:cs="Arial"/>
          <w:sz w:val="24"/>
          <w:szCs w:val="24"/>
        </w:rPr>
        <w:t xml:space="preserve"> wait and hold at the door for a tactical unit to attend.</w:t>
      </w:r>
    </w:p>
    <w:p w14:paraId="1462FB41" w14:textId="51A46A8F" w:rsidR="00872895" w:rsidRPr="00872895" w:rsidRDefault="00872895" w:rsidP="00E1474C">
      <w:pPr>
        <w:spacing w:after="0"/>
        <w:jc w:val="both"/>
        <w:rPr>
          <w:rFonts w:ascii="Arial" w:hAnsi="Arial" w:cs="Arial"/>
          <w:sz w:val="24"/>
          <w:szCs w:val="24"/>
        </w:rPr>
      </w:pPr>
    </w:p>
    <w:p w14:paraId="219F75E7" w14:textId="53C9D58A" w:rsidR="00D96118" w:rsidRDefault="004B75E5" w:rsidP="00E1474C">
      <w:pPr>
        <w:pStyle w:val="ListParagraph"/>
        <w:numPr>
          <w:ilvl w:val="0"/>
          <w:numId w:val="5"/>
        </w:numPr>
        <w:spacing w:after="0"/>
        <w:ind w:left="360"/>
        <w:jc w:val="both"/>
        <w:rPr>
          <w:rFonts w:ascii="Arial" w:hAnsi="Arial" w:cs="Arial"/>
          <w:sz w:val="24"/>
          <w:szCs w:val="24"/>
        </w:rPr>
      </w:pPr>
      <w:r w:rsidRPr="003C18C5">
        <w:rPr>
          <w:rFonts w:ascii="Arial" w:hAnsi="Arial" w:cs="Arial"/>
          <w:sz w:val="24"/>
          <w:szCs w:val="24"/>
        </w:rPr>
        <w:t>A</w:t>
      </w:r>
      <w:r w:rsidR="00674DA6">
        <w:rPr>
          <w:rFonts w:ascii="Arial" w:hAnsi="Arial" w:cs="Arial"/>
          <w:sz w:val="24"/>
          <w:szCs w:val="24"/>
        </w:rPr>
        <w:t>s provincially mandated, a</w:t>
      </w:r>
      <w:r w:rsidRPr="003C18C5">
        <w:rPr>
          <w:rFonts w:ascii="Arial" w:hAnsi="Arial" w:cs="Arial"/>
          <w:sz w:val="24"/>
          <w:szCs w:val="24"/>
        </w:rPr>
        <w:t xml:space="preserve"> comprehensive </w:t>
      </w:r>
      <w:r w:rsidR="00674DA6" w:rsidRPr="003C18C5">
        <w:rPr>
          <w:rFonts w:ascii="Arial" w:hAnsi="Arial" w:cs="Arial"/>
          <w:sz w:val="24"/>
          <w:szCs w:val="24"/>
        </w:rPr>
        <w:t>i</w:t>
      </w:r>
      <w:r w:rsidR="00674DA6">
        <w:rPr>
          <w:rFonts w:ascii="Arial" w:hAnsi="Arial" w:cs="Arial"/>
          <w:sz w:val="24"/>
          <w:szCs w:val="24"/>
        </w:rPr>
        <w:t>nvestigation was undertaken</w:t>
      </w:r>
      <w:r w:rsidRPr="003C18C5">
        <w:rPr>
          <w:rFonts w:ascii="Arial" w:hAnsi="Arial" w:cs="Arial"/>
          <w:sz w:val="24"/>
          <w:szCs w:val="24"/>
        </w:rPr>
        <w:t xml:space="preserve"> of the events and information gathered in relation to the complaint</w:t>
      </w:r>
      <w:r w:rsidR="00674DA6">
        <w:rPr>
          <w:rFonts w:ascii="Arial" w:hAnsi="Arial" w:cs="Arial"/>
          <w:sz w:val="24"/>
          <w:szCs w:val="24"/>
        </w:rPr>
        <w:t>.  It was</w:t>
      </w:r>
      <w:r w:rsidRPr="003C18C5">
        <w:rPr>
          <w:rFonts w:ascii="Arial" w:hAnsi="Arial" w:cs="Arial"/>
          <w:sz w:val="24"/>
          <w:szCs w:val="24"/>
        </w:rPr>
        <w:t xml:space="preserve"> determined that there were no breaches of Hamilton Police Service Policies and Procedures</w:t>
      </w:r>
      <w:r w:rsidR="00674DA6">
        <w:rPr>
          <w:rFonts w:ascii="Arial" w:hAnsi="Arial" w:cs="Arial"/>
          <w:sz w:val="24"/>
          <w:szCs w:val="24"/>
        </w:rPr>
        <w:t xml:space="preserve"> and no misconduct on the part of the </w:t>
      </w:r>
      <w:r w:rsidR="001E74ED">
        <w:rPr>
          <w:rFonts w:ascii="Arial" w:hAnsi="Arial" w:cs="Arial"/>
          <w:sz w:val="24"/>
          <w:szCs w:val="24"/>
        </w:rPr>
        <w:t>Officers.</w:t>
      </w:r>
      <w:r w:rsidRPr="003C18C5">
        <w:rPr>
          <w:rFonts w:ascii="Arial" w:hAnsi="Arial" w:cs="Arial"/>
          <w:sz w:val="24"/>
          <w:szCs w:val="24"/>
        </w:rPr>
        <w:t xml:space="preserve"> </w:t>
      </w:r>
    </w:p>
    <w:p w14:paraId="0111F9AF" w14:textId="77777777" w:rsidR="00E1474C" w:rsidRDefault="00E1474C" w:rsidP="00E1474C">
      <w:pPr>
        <w:pStyle w:val="ListParagraph"/>
        <w:spacing w:after="0"/>
        <w:ind w:left="360"/>
        <w:jc w:val="both"/>
        <w:rPr>
          <w:rFonts w:ascii="Arial" w:hAnsi="Arial" w:cs="Arial"/>
          <w:sz w:val="24"/>
          <w:szCs w:val="24"/>
        </w:rPr>
      </w:pPr>
    </w:p>
    <w:p w14:paraId="53D90AA5" w14:textId="1BC76E1E" w:rsidR="0014006E" w:rsidRDefault="00D96118" w:rsidP="00A47635">
      <w:pPr>
        <w:pStyle w:val="ListParagraph"/>
        <w:spacing w:after="0"/>
        <w:ind w:left="0"/>
        <w:jc w:val="both"/>
        <w:rPr>
          <w:rFonts w:ascii="Arial" w:hAnsi="Arial" w:cs="Arial"/>
          <w:sz w:val="24"/>
          <w:szCs w:val="24"/>
        </w:rPr>
      </w:pPr>
      <w:r>
        <w:rPr>
          <w:rFonts w:ascii="Arial" w:hAnsi="Arial" w:cs="Arial"/>
          <w:sz w:val="24"/>
          <w:szCs w:val="24"/>
        </w:rPr>
        <w:t xml:space="preserve">The Special Investigations Unit Act, section 35.1 (1), dictates that if, during the SIU’s investigation, potential police officer misconduct is discovered (as defined in the Community Safety and Policing Act), The SIU Director shall notify the Complaints Director.  As well, section 35.2 of the SIU Act dictates that if, during the SIU’s investigation, potential issues are discovered relating to the adequacy and effectiveness of policing including policies and procedures, the SIU Director shall notify the Inspector General of Policing.  At the conclusion of the SIU Investigation, the SIU Director </w:t>
      </w:r>
      <w:r w:rsidR="00064F97">
        <w:rPr>
          <w:rFonts w:ascii="Arial" w:hAnsi="Arial" w:cs="Arial"/>
          <w:sz w:val="24"/>
          <w:szCs w:val="24"/>
        </w:rPr>
        <w:t>did not make any</w:t>
      </w:r>
      <w:r w:rsidR="00EA3A9A">
        <w:rPr>
          <w:rFonts w:ascii="Arial" w:hAnsi="Arial" w:cs="Arial"/>
          <w:sz w:val="24"/>
          <w:szCs w:val="24"/>
        </w:rPr>
        <w:t xml:space="preserve"> </w:t>
      </w:r>
      <w:r>
        <w:rPr>
          <w:rFonts w:ascii="Arial" w:hAnsi="Arial" w:cs="Arial"/>
          <w:sz w:val="24"/>
          <w:szCs w:val="24"/>
        </w:rPr>
        <w:t>notifications to the Complaints Director or the Inspector General of Policing.</w:t>
      </w:r>
    </w:p>
    <w:p w14:paraId="06615E70" w14:textId="77777777" w:rsidR="00F40B0A" w:rsidRDefault="00F40B0A" w:rsidP="00E1474C">
      <w:pPr>
        <w:spacing w:after="0"/>
        <w:jc w:val="both"/>
        <w:rPr>
          <w:rFonts w:ascii="Arial" w:hAnsi="Arial" w:cs="Arial"/>
          <w:sz w:val="24"/>
        </w:rPr>
      </w:pPr>
    </w:p>
    <w:p w14:paraId="7D4EE17A" w14:textId="77777777" w:rsidR="00993A76" w:rsidRPr="00F51BED" w:rsidRDefault="00993A76" w:rsidP="00E1474C">
      <w:pPr>
        <w:jc w:val="both"/>
        <w:rPr>
          <w:rFonts w:ascii="Arial" w:hAnsi="Arial" w:cs="Arial"/>
          <w:sz w:val="24"/>
          <w:szCs w:val="24"/>
        </w:rPr>
      </w:pPr>
      <w:r w:rsidRPr="00F51BED">
        <w:rPr>
          <w:rFonts w:ascii="Arial" w:hAnsi="Arial" w:cs="Arial"/>
          <w:sz w:val="24"/>
          <w:szCs w:val="24"/>
        </w:rPr>
        <w:lastRenderedPageBreak/>
        <w:t>FB/W. Mason</w:t>
      </w:r>
    </w:p>
    <w:p w14:paraId="562D0C44" w14:textId="77777777" w:rsidR="00993A76" w:rsidRPr="00F51BED" w:rsidRDefault="00993A76" w:rsidP="00E1474C">
      <w:pPr>
        <w:spacing w:after="0"/>
        <w:jc w:val="both"/>
        <w:rPr>
          <w:rFonts w:ascii="Arial" w:hAnsi="Arial" w:cs="Arial"/>
          <w:sz w:val="24"/>
          <w:szCs w:val="24"/>
        </w:rPr>
      </w:pPr>
      <w:proofErr w:type="gramStart"/>
      <w:r w:rsidRPr="00F51BED">
        <w:rPr>
          <w:rFonts w:ascii="Arial" w:hAnsi="Arial" w:cs="Arial"/>
          <w:sz w:val="24"/>
          <w:szCs w:val="24"/>
        </w:rPr>
        <w:t>c</w:t>
      </w:r>
      <w:proofErr w:type="gramEnd"/>
      <w:r w:rsidRPr="00F51BED">
        <w:rPr>
          <w:rFonts w:ascii="Arial" w:hAnsi="Arial" w:cs="Arial"/>
          <w:sz w:val="24"/>
          <w:szCs w:val="24"/>
        </w:rPr>
        <w:t xml:space="preserve">: </w:t>
      </w:r>
      <w:r w:rsidRPr="00F51BED">
        <w:rPr>
          <w:rFonts w:ascii="Arial" w:hAnsi="Arial" w:cs="Arial"/>
          <w:sz w:val="24"/>
          <w:szCs w:val="24"/>
        </w:rPr>
        <w:tab/>
        <w:t>Paul Hamilton, Deputy Chief – Support</w:t>
      </w:r>
    </w:p>
    <w:p w14:paraId="193C6BCA" w14:textId="77777777" w:rsidR="00993A76" w:rsidRPr="00F51BED" w:rsidRDefault="00993A76" w:rsidP="00E1474C">
      <w:pPr>
        <w:spacing w:after="0"/>
        <w:jc w:val="both"/>
        <w:rPr>
          <w:rFonts w:ascii="Arial" w:hAnsi="Arial" w:cs="Arial"/>
          <w:sz w:val="24"/>
          <w:szCs w:val="24"/>
        </w:rPr>
      </w:pPr>
      <w:r w:rsidRPr="00F51BED">
        <w:rPr>
          <w:rFonts w:ascii="Arial" w:hAnsi="Arial" w:cs="Arial"/>
          <w:sz w:val="24"/>
          <w:szCs w:val="24"/>
        </w:rPr>
        <w:tab/>
        <w:t>Will Mason, Superintendent – Professional Development Division</w:t>
      </w:r>
    </w:p>
    <w:p w14:paraId="6B805466" w14:textId="6FAB91D5" w:rsidR="0037765B" w:rsidRDefault="00993A76" w:rsidP="00E1474C">
      <w:pPr>
        <w:spacing w:after="0"/>
        <w:ind w:firstLine="720"/>
        <w:jc w:val="both"/>
        <w:rPr>
          <w:rFonts w:ascii="Arial" w:hAnsi="Arial" w:cs="Arial"/>
          <w:sz w:val="24"/>
          <w:szCs w:val="24"/>
        </w:rPr>
      </w:pPr>
      <w:r w:rsidRPr="00F51BED">
        <w:rPr>
          <w:rFonts w:ascii="Arial" w:hAnsi="Arial" w:cs="Arial"/>
          <w:sz w:val="24"/>
          <w:szCs w:val="24"/>
        </w:rPr>
        <w:t xml:space="preserve">Marco </w:t>
      </w:r>
      <w:proofErr w:type="spellStart"/>
      <w:r w:rsidRPr="00F51BED">
        <w:rPr>
          <w:rFonts w:ascii="Arial" w:hAnsi="Arial" w:cs="Arial"/>
          <w:sz w:val="24"/>
          <w:szCs w:val="24"/>
        </w:rPr>
        <w:t>Visentini</w:t>
      </w:r>
      <w:proofErr w:type="spellEnd"/>
      <w:r w:rsidRPr="00F51BED">
        <w:rPr>
          <w:rFonts w:ascii="Arial" w:hAnsi="Arial" w:cs="Arial"/>
          <w:sz w:val="24"/>
          <w:szCs w:val="24"/>
        </w:rPr>
        <w:t>, Legal Counsel</w:t>
      </w:r>
    </w:p>
    <w:p w14:paraId="0E1D0BEC" w14:textId="113F37F1" w:rsidR="00E1474C" w:rsidRPr="00F94FD0" w:rsidRDefault="00E1474C" w:rsidP="00E1474C">
      <w:pPr>
        <w:spacing w:after="0"/>
        <w:jc w:val="both"/>
        <w:rPr>
          <w:rFonts w:ascii="Arial" w:hAnsi="Arial" w:cs="Arial"/>
          <w:sz w:val="24"/>
          <w:szCs w:val="24"/>
        </w:rPr>
      </w:pPr>
    </w:p>
    <w:sectPr w:rsidR="00E1474C" w:rsidRPr="00F94FD0" w:rsidSect="002D6B67">
      <w:headerReference w:type="default" r:id="rId10"/>
      <w:footerReference w:type="default" r:id="rId11"/>
      <w:footerReference w:type="first" r:id="rId12"/>
      <w:pgSz w:w="12240" w:h="15840"/>
      <w:pgMar w:top="810" w:right="108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5BE3A" w14:textId="77777777" w:rsidR="0086479C" w:rsidRDefault="0086479C" w:rsidP="009009AD">
      <w:pPr>
        <w:spacing w:after="0" w:line="240" w:lineRule="auto"/>
      </w:pPr>
      <w:r>
        <w:separator/>
      </w:r>
    </w:p>
  </w:endnote>
  <w:endnote w:type="continuationSeparator" w:id="0">
    <w:p w14:paraId="0F729634" w14:textId="77777777" w:rsidR="0086479C" w:rsidRDefault="0086479C"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00F12" w14:textId="77777777"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4DC1D4B9" wp14:editId="200A93D4">
              <wp:extent cx="6355080" cy="0"/>
              <wp:effectExtent l="0" t="0" r="0" b="0"/>
              <wp:docPr id="1"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300DEC2"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" strokecolor="black [3200]" strokeweight="1.5pt">
              <v:stroke joinstyle="miter"/>
              <w10:anchorlock/>
            </v:line>
          </w:pict>
        </mc:Fallback>
      </mc:AlternateContent>
    </w:r>
  </w:p>
  <w:p w14:paraId="7F8F0C90" w14:textId="4F751A0F"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r w:rsidR="00CC5270">
      <w:rPr>
        <w:rFonts w:ascii="Arial" w:hAnsi="Arial" w:cs="Arial"/>
        <w:color w:val="232323"/>
        <w:sz w:val="18"/>
        <w:szCs w:val="21"/>
        <w:lang w:val="en"/>
      </w:rPr>
      <w:t xml:space="preserve"> </w:t>
    </w:r>
  </w:p>
  <w:p w14:paraId="2DE1E726"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14:paraId="4E6D79F1" w14:textId="77777777"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14:paraId="58EBE3EC" w14:textId="77777777"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14:paraId="6C93B89D" w14:textId="77777777"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92A3" w14:textId="77777777"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50D5DE97" wp14:editId="37C937FF">
              <wp:extent cx="6134100" cy="0"/>
              <wp:effectExtent l="0" t="0" r="0" b="0"/>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BFB7C54"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" strokecolor="windowText" strokeweight="1.5pt">
              <v:stroke joinstyle="miter"/>
              <w10:anchorlock/>
            </v:line>
          </w:pict>
        </mc:Fallback>
      </mc:AlternateContent>
    </w:r>
  </w:p>
  <w:p w14:paraId="568D77B7"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14:paraId="0C36951B"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14:paraId="2502D652" w14:textId="77777777"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14:paraId="78E4D363" w14:textId="77777777"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95E4A" w14:textId="77777777" w:rsidR="0086479C" w:rsidRDefault="0086479C" w:rsidP="009009AD">
      <w:pPr>
        <w:spacing w:after="0" w:line="240" w:lineRule="auto"/>
      </w:pPr>
      <w:r>
        <w:separator/>
      </w:r>
    </w:p>
  </w:footnote>
  <w:footnote w:type="continuationSeparator" w:id="0">
    <w:p w14:paraId="73E9701A" w14:textId="77777777" w:rsidR="0086479C" w:rsidRDefault="0086479C"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28982" w14:textId="68C221A3" w:rsidR="00F82B02" w:rsidRPr="00A47635" w:rsidRDefault="00A47635" w:rsidP="005442D6">
    <w:pPr>
      <w:pStyle w:val="Header"/>
      <w:tabs>
        <w:tab w:val="clear" w:pos="4680"/>
        <w:tab w:val="clear" w:pos="9360"/>
        <w:tab w:val="left" w:pos="4050"/>
        <w:tab w:val="right" w:pos="9630"/>
      </w:tabs>
      <w:spacing w:before="100" w:beforeAutospacing="1" w:after="120"/>
      <w:rPr>
        <w:rFonts w:ascii="Arial" w:hAnsi="Arial" w:cs="Arial"/>
        <w:b/>
        <w:sz w:val="24"/>
        <w:szCs w:val="24"/>
      </w:rPr>
    </w:pPr>
    <w:r>
      <w:rPr>
        <w:rFonts w:ascii="Arial" w:hAnsi="Arial" w:cs="Arial"/>
        <w:b/>
        <w:sz w:val="24"/>
        <w:szCs w:val="24"/>
      </w:rPr>
      <w:t>25-063</w:t>
    </w:r>
    <w:r w:rsidR="00125A88">
      <w:rPr>
        <w:rFonts w:ascii="Arial" w:hAnsi="Arial" w:cs="Arial"/>
        <w:b/>
        <w:sz w:val="24"/>
        <w:szCs w:val="24"/>
      </w:rPr>
      <w:t xml:space="preserve">                                     </w:t>
    </w:r>
    <w:r w:rsidR="00125A88" w:rsidRPr="00125A88">
      <w:rPr>
        <w:rFonts w:ascii="Arial" w:hAnsi="Arial" w:cs="Arial"/>
        <w:b/>
        <w:sz w:val="24"/>
        <w:szCs w:val="24"/>
      </w:rPr>
      <w:t xml:space="preserve"> 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sidR="005E50BA">
      <w:rPr>
        <w:rFonts w:ascii="Arial" w:hAnsi="Arial" w:cs="Arial"/>
        <w:b/>
        <w:bCs/>
        <w:noProof/>
        <w:sz w:val="24"/>
        <w:szCs w:val="24"/>
      </w:rPr>
      <w:t>3</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sidR="005E50BA">
      <w:rPr>
        <w:rFonts w:ascii="Arial" w:hAnsi="Arial" w:cs="Arial"/>
        <w:b/>
        <w:bCs/>
        <w:noProof/>
        <w:sz w:val="24"/>
        <w:szCs w:val="24"/>
      </w:rPr>
      <w:t>4</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14:anchorId="13FAE54C" wp14:editId="1B3B51E7">
              <wp:extent cx="6121400" cy="0"/>
              <wp:effectExtent l="0" t="0" r="0" b="0"/>
              <wp:docPr id="4" name="Straight Connector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1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08EDC67"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80C22"/>
    <w:multiLevelType w:val="hybridMultilevel"/>
    <w:tmpl w:val="3C168BF0"/>
    <w:lvl w:ilvl="0" w:tplc="7076C38A">
      <w:start w:val="1"/>
      <w:numFmt w:val="lowerLetter"/>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17F41843"/>
    <w:multiLevelType w:val="hybridMultilevel"/>
    <w:tmpl w:val="4B58FD00"/>
    <w:lvl w:ilvl="0" w:tplc="F23C8B9C">
      <w:numFmt w:val="bullet"/>
      <w:lvlText w:val="-"/>
      <w:lvlJc w:val="left"/>
      <w:pPr>
        <w:ind w:left="420" w:hanging="360"/>
      </w:pPr>
      <w:rPr>
        <w:rFonts w:ascii="Arial" w:eastAsiaTheme="minorHAnsi"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2" w15:restartNumberingAfterBreak="0">
    <w:nsid w:val="2C3C4347"/>
    <w:multiLevelType w:val="hybridMultilevel"/>
    <w:tmpl w:val="9F54F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F65DD"/>
    <w:multiLevelType w:val="hybridMultilevel"/>
    <w:tmpl w:val="4CBEA1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3D6E9F"/>
    <w:multiLevelType w:val="hybridMultilevel"/>
    <w:tmpl w:val="931651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67F4114"/>
    <w:multiLevelType w:val="hybridMultilevel"/>
    <w:tmpl w:val="992A8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E312FD"/>
    <w:multiLevelType w:val="hybridMultilevel"/>
    <w:tmpl w:val="4824FD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2"/>
  </w:num>
  <w:num w:numId="5">
    <w:abstractNumId w:val="4"/>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01B15"/>
    <w:rsid w:val="00017505"/>
    <w:rsid w:val="00043FFD"/>
    <w:rsid w:val="00044D07"/>
    <w:rsid w:val="00046CFC"/>
    <w:rsid w:val="000515AD"/>
    <w:rsid w:val="000542F6"/>
    <w:rsid w:val="00056A99"/>
    <w:rsid w:val="00064D65"/>
    <w:rsid w:val="00064F97"/>
    <w:rsid w:val="00081C88"/>
    <w:rsid w:val="00081DB6"/>
    <w:rsid w:val="00091802"/>
    <w:rsid w:val="000919B5"/>
    <w:rsid w:val="00095327"/>
    <w:rsid w:val="000B7084"/>
    <w:rsid w:val="0010367F"/>
    <w:rsid w:val="00112E88"/>
    <w:rsid w:val="00125A88"/>
    <w:rsid w:val="00135EA7"/>
    <w:rsid w:val="00136622"/>
    <w:rsid w:val="0014006E"/>
    <w:rsid w:val="00147B31"/>
    <w:rsid w:val="00175A4B"/>
    <w:rsid w:val="001853D9"/>
    <w:rsid w:val="00185DA9"/>
    <w:rsid w:val="001B3023"/>
    <w:rsid w:val="001C42F7"/>
    <w:rsid w:val="001D3B8A"/>
    <w:rsid w:val="001E1CA7"/>
    <w:rsid w:val="001E1FB2"/>
    <w:rsid w:val="001E74ED"/>
    <w:rsid w:val="001F074C"/>
    <w:rsid w:val="001F4354"/>
    <w:rsid w:val="0021182E"/>
    <w:rsid w:val="00214942"/>
    <w:rsid w:val="00214D11"/>
    <w:rsid w:val="00223FB8"/>
    <w:rsid w:val="0026045C"/>
    <w:rsid w:val="00276F74"/>
    <w:rsid w:val="00280573"/>
    <w:rsid w:val="00290E1D"/>
    <w:rsid w:val="002A6927"/>
    <w:rsid w:val="002B01BB"/>
    <w:rsid w:val="002C143D"/>
    <w:rsid w:val="002C4CFC"/>
    <w:rsid w:val="002D6B67"/>
    <w:rsid w:val="002E73EF"/>
    <w:rsid w:val="002F05B8"/>
    <w:rsid w:val="002F0A3B"/>
    <w:rsid w:val="00310AF6"/>
    <w:rsid w:val="00317869"/>
    <w:rsid w:val="0034315C"/>
    <w:rsid w:val="0034372C"/>
    <w:rsid w:val="00353F98"/>
    <w:rsid w:val="0037765B"/>
    <w:rsid w:val="00377723"/>
    <w:rsid w:val="00383D54"/>
    <w:rsid w:val="003950DF"/>
    <w:rsid w:val="00396BEF"/>
    <w:rsid w:val="003A1288"/>
    <w:rsid w:val="003A403A"/>
    <w:rsid w:val="003A7BCD"/>
    <w:rsid w:val="003B224C"/>
    <w:rsid w:val="003C18C5"/>
    <w:rsid w:val="003C6EAA"/>
    <w:rsid w:val="003D2DB0"/>
    <w:rsid w:val="003D4983"/>
    <w:rsid w:val="003D71C7"/>
    <w:rsid w:val="003E4DD4"/>
    <w:rsid w:val="003E6F4B"/>
    <w:rsid w:val="004063A9"/>
    <w:rsid w:val="00406792"/>
    <w:rsid w:val="00414E67"/>
    <w:rsid w:val="00425BF0"/>
    <w:rsid w:val="00426A8F"/>
    <w:rsid w:val="00433E4C"/>
    <w:rsid w:val="00446711"/>
    <w:rsid w:val="00452E10"/>
    <w:rsid w:val="00480BA2"/>
    <w:rsid w:val="00483A9F"/>
    <w:rsid w:val="00494A02"/>
    <w:rsid w:val="004A4034"/>
    <w:rsid w:val="004B0A88"/>
    <w:rsid w:val="004B3EB7"/>
    <w:rsid w:val="004B75E5"/>
    <w:rsid w:val="004C0ACD"/>
    <w:rsid w:val="004C7288"/>
    <w:rsid w:val="004F6262"/>
    <w:rsid w:val="005032A4"/>
    <w:rsid w:val="00526A78"/>
    <w:rsid w:val="005442D6"/>
    <w:rsid w:val="005652A4"/>
    <w:rsid w:val="005834D8"/>
    <w:rsid w:val="00596759"/>
    <w:rsid w:val="005E50BA"/>
    <w:rsid w:val="005F6709"/>
    <w:rsid w:val="006070A6"/>
    <w:rsid w:val="006145DA"/>
    <w:rsid w:val="006220F6"/>
    <w:rsid w:val="00633F1E"/>
    <w:rsid w:val="00642826"/>
    <w:rsid w:val="0065749A"/>
    <w:rsid w:val="00661153"/>
    <w:rsid w:val="006673F7"/>
    <w:rsid w:val="00672497"/>
    <w:rsid w:val="00674DA6"/>
    <w:rsid w:val="00680718"/>
    <w:rsid w:val="00686831"/>
    <w:rsid w:val="006A0FCD"/>
    <w:rsid w:val="006B1388"/>
    <w:rsid w:val="006C14FE"/>
    <w:rsid w:val="006D1269"/>
    <w:rsid w:val="006E7F7B"/>
    <w:rsid w:val="006F354E"/>
    <w:rsid w:val="00700AFB"/>
    <w:rsid w:val="00700F1A"/>
    <w:rsid w:val="00702B0D"/>
    <w:rsid w:val="00734DA8"/>
    <w:rsid w:val="00743533"/>
    <w:rsid w:val="00743FDC"/>
    <w:rsid w:val="00753AC7"/>
    <w:rsid w:val="00763448"/>
    <w:rsid w:val="00787AE2"/>
    <w:rsid w:val="007A3190"/>
    <w:rsid w:val="007D026A"/>
    <w:rsid w:val="007D5F95"/>
    <w:rsid w:val="007E2254"/>
    <w:rsid w:val="007F1181"/>
    <w:rsid w:val="007F1E78"/>
    <w:rsid w:val="007F369E"/>
    <w:rsid w:val="00804177"/>
    <w:rsid w:val="0081757A"/>
    <w:rsid w:val="0082534A"/>
    <w:rsid w:val="00840049"/>
    <w:rsid w:val="00844098"/>
    <w:rsid w:val="00844360"/>
    <w:rsid w:val="00847A53"/>
    <w:rsid w:val="00856E52"/>
    <w:rsid w:val="00857B21"/>
    <w:rsid w:val="008624D5"/>
    <w:rsid w:val="0086479C"/>
    <w:rsid w:val="00870886"/>
    <w:rsid w:val="00872895"/>
    <w:rsid w:val="00872E15"/>
    <w:rsid w:val="0087330E"/>
    <w:rsid w:val="008808A9"/>
    <w:rsid w:val="008814AB"/>
    <w:rsid w:val="00882766"/>
    <w:rsid w:val="0089510B"/>
    <w:rsid w:val="008B2E09"/>
    <w:rsid w:val="008C6342"/>
    <w:rsid w:val="008F668C"/>
    <w:rsid w:val="009009AD"/>
    <w:rsid w:val="00935F11"/>
    <w:rsid w:val="00950F20"/>
    <w:rsid w:val="00960FEB"/>
    <w:rsid w:val="00962E0B"/>
    <w:rsid w:val="0096553B"/>
    <w:rsid w:val="009811C3"/>
    <w:rsid w:val="00985892"/>
    <w:rsid w:val="00993A76"/>
    <w:rsid w:val="009A498A"/>
    <w:rsid w:val="009B0369"/>
    <w:rsid w:val="009B7BC7"/>
    <w:rsid w:val="009E5268"/>
    <w:rsid w:val="009F0FF4"/>
    <w:rsid w:val="009F222D"/>
    <w:rsid w:val="009F7EA2"/>
    <w:rsid w:val="00A04B37"/>
    <w:rsid w:val="00A30C67"/>
    <w:rsid w:val="00A47635"/>
    <w:rsid w:val="00A5770C"/>
    <w:rsid w:val="00A625F0"/>
    <w:rsid w:val="00A655F3"/>
    <w:rsid w:val="00A72BE4"/>
    <w:rsid w:val="00A9133B"/>
    <w:rsid w:val="00A94ED2"/>
    <w:rsid w:val="00AA72EF"/>
    <w:rsid w:val="00AB2693"/>
    <w:rsid w:val="00AB65B4"/>
    <w:rsid w:val="00AD16CC"/>
    <w:rsid w:val="00B014BD"/>
    <w:rsid w:val="00B100EC"/>
    <w:rsid w:val="00B13523"/>
    <w:rsid w:val="00B25FEC"/>
    <w:rsid w:val="00B33813"/>
    <w:rsid w:val="00B52CB3"/>
    <w:rsid w:val="00B55F46"/>
    <w:rsid w:val="00B67F43"/>
    <w:rsid w:val="00B85FB7"/>
    <w:rsid w:val="00BB2577"/>
    <w:rsid w:val="00BB4454"/>
    <w:rsid w:val="00BC70CF"/>
    <w:rsid w:val="00BF0FD5"/>
    <w:rsid w:val="00C04492"/>
    <w:rsid w:val="00C12AD0"/>
    <w:rsid w:val="00C14F90"/>
    <w:rsid w:val="00C53A20"/>
    <w:rsid w:val="00C6363C"/>
    <w:rsid w:val="00C71B4C"/>
    <w:rsid w:val="00C7798C"/>
    <w:rsid w:val="00C92903"/>
    <w:rsid w:val="00CB23EB"/>
    <w:rsid w:val="00CC5270"/>
    <w:rsid w:val="00CC77BF"/>
    <w:rsid w:val="00CE011D"/>
    <w:rsid w:val="00CE676D"/>
    <w:rsid w:val="00CF41BE"/>
    <w:rsid w:val="00CF7B1E"/>
    <w:rsid w:val="00D02303"/>
    <w:rsid w:val="00D32649"/>
    <w:rsid w:val="00D34C45"/>
    <w:rsid w:val="00D44413"/>
    <w:rsid w:val="00D55ACA"/>
    <w:rsid w:val="00D63720"/>
    <w:rsid w:val="00D63C0F"/>
    <w:rsid w:val="00D96118"/>
    <w:rsid w:val="00DB0BED"/>
    <w:rsid w:val="00DE65F9"/>
    <w:rsid w:val="00DF599B"/>
    <w:rsid w:val="00DF680E"/>
    <w:rsid w:val="00E1474C"/>
    <w:rsid w:val="00E17807"/>
    <w:rsid w:val="00E27B87"/>
    <w:rsid w:val="00E31251"/>
    <w:rsid w:val="00E555FD"/>
    <w:rsid w:val="00E6326B"/>
    <w:rsid w:val="00E63ADC"/>
    <w:rsid w:val="00E730D6"/>
    <w:rsid w:val="00E86BB5"/>
    <w:rsid w:val="00E86F0B"/>
    <w:rsid w:val="00E927CB"/>
    <w:rsid w:val="00EA3A9A"/>
    <w:rsid w:val="00EB4BDB"/>
    <w:rsid w:val="00ED3579"/>
    <w:rsid w:val="00EE6186"/>
    <w:rsid w:val="00F043F0"/>
    <w:rsid w:val="00F10A12"/>
    <w:rsid w:val="00F3141D"/>
    <w:rsid w:val="00F31910"/>
    <w:rsid w:val="00F352AE"/>
    <w:rsid w:val="00F409BF"/>
    <w:rsid w:val="00F40B0A"/>
    <w:rsid w:val="00F51193"/>
    <w:rsid w:val="00F6578E"/>
    <w:rsid w:val="00F662D1"/>
    <w:rsid w:val="00F665D1"/>
    <w:rsid w:val="00F72D9F"/>
    <w:rsid w:val="00F82B02"/>
    <w:rsid w:val="00F82C33"/>
    <w:rsid w:val="00F93890"/>
    <w:rsid w:val="00F94FD0"/>
    <w:rsid w:val="00FA5D23"/>
    <w:rsid w:val="00FB741F"/>
    <w:rsid w:val="00FB759F"/>
    <w:rsid w:val="00FC091F"/>
    <w:rsid w:val="00FC79D0"/>
    <w:rsid w:val="00FD0480"/>
    <w:rsid w:val="00FD27C3"/>
    <w:rsid w:val="00FD2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B46A0"/>
  <w15:docId w15:val="{A3982B78-68CD-48C6-A7C7-E578308A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 w:type="paragraph" w:customStyle="1" w:styleId="Default">
    <w:name w:val="Default"/>
    <w:rsid w:val="00D02303"/>
    <w:pPr>
      <w:autoSpaceDE w:val="0"/>
      <w:autoSpaceDN w:val="0"/>
      <w:adjustRightInd w:val="0"/>
      <w:spacing w:after="0" w:line="240" w:lineRule="auto"/>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9014">
      <w:bodyDiv w:val="1"/>
      <w:marLeft w:val="0"/>
      <w:marRight w:val="0"/>
      <w:marTop w:val="0"/>
      <w:marBottom w:val="0"/>
      <w:divBdr>
        <w:top w:val="none" w:sz="0" w:space="0" w:color="auto"/>
        <w:left w:val="none" w:sz="0" w:space="0" w:color="auto"/>
        <w:bottom w:val="none" w:sz="0" w:space="0" w:color="auto"/>
        <w:right w:val="none" w:sz="0" w:space="0" w:color="auto"/>
      </w:divBdr>
    </w:div>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280799">
      <w:bodyDiv w:val="1"/>
      <w:marLeft w:val="0"/>
      <w:marRight w:val="0"/>
      <w:marTop w:val="0"/>
      <w:marBottom w:val="0"/>
      <w:divBdr>
        <w:top w:val="none" w:sz="0" w:space="0" w:color="auto"/>
        <w:left w:val="none" w:sz="0" w:space="0" w:color="auto"/>
        <w:bottom w:val="none" w:sz="0" w:space="0" w:color="auto"/>
        <w:right w:val="none" w:sz="0" w:space="0" w:color="auto"/>
      </w:divBdr>
    </w:div>
    <w:div w:id="1660772973">
      <w:bodyDiv w:val="1"/>
      <w:marLeft w:val="0"/>
      <w:marRight w:val="0"/>
      <w:marTop w:val="0"/>
      <w:marBottom w:val="0"/>
      <w:divBdr>
        <w:top w:val="none" w:sz="0" w:space="0" w:color="auto"/>
        <w:left w:val="none" w:sz="0" w:space="0" w:color="auto"/>
        <w:bottom w:val="none" w:sz="0" w:space="0" w:color="auto"/>
        <w:right w:val="none" w:sz="0" w:space="0" w:color="auto"/>
      </w:divBdr>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460AA-55F0-400F-8D86-9C2DDCC0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Stevenson, Kirsten</dc:creator>
  <cp:lastModifiedBy>Romano_Lucia</cp:lastModifiedBy>
  <cp:revision>3</cp:revision>
  <cp:lastPrinted>2025-09-24T17:38:00Z</cp:lastPrinted>
  <dcterms:created xsi:type="dcterms:W3CDTF">2025-09-24T17:36:00Z</dcterms:created>
  <dcterms:modified xsi:type="dcterms:W3CDTF">2025-09-24T17:38:00Z</dcterms:modified>
</cp:coreProperties>
</file>